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A3D78" w14:textId="77777777" w:rsidR="005E01F2" w:rsidRPr="005E01F2" w:rsidRDefault="005E01F2" w:rsidP="005E01F2">
      <w:pPr>
        <w:spacing w:before="100" w:beforeAutospacing="1" w:after="100" w:afterAutospacing="1" w:line="240" w:lineRule="auto"/>
        <w:outlineLvl w:val="0"/>
        <w:rPr>
          <w:rFonts w:ascii="Arial" w:eastAsia="Times New Roman" w:hAnsi="Arial" w:cs="Arial"/>
          <w:b/>
          <w:bCs/>
          <w:kern w:val="36"/>
          <w:sz w:val="48"/>
          <w:szCs w:val="48"/>
          <w:lang w:eastAsia="nl-NL"/>
        </w:rPr>
      </w:pPr>
      <w:r w:rsidRPr="005E01F2">
        <w:rPr>
          <w:rFonts w:ascii="Arial" w:eastAsia="Times New Roman" w:hAnsi="Arial" w:cs="Arial"/>
          <w:b/>
          <w:bCs/>
          <w:kern w:val="36"/>
          <w:sz w:val="48"/>
          <w:szCs w:val="48"/>
          <w:lang w:eastAsia="nl-NL"/>
        </w:rPr>
        <w:t>Vluchtelingen &amp; migranten in de Nederlandse Republiek</w:t>
      </w:r>
    </w:p>
    <w:p w14:paraId="5164C99C" w14:textId="77777777" w:rsidR="005E01F2" w:rsidRPr="005E01F2" w:rsidRDefault="005E01F2" w:rsidP="005E01F2">
      <w:pPr>
        <w:spacing w:before="100" w:beforeAutospacing="1" w:after="100" w:afterAutospacing="1" w:line="240" w:lineRule="auto"/>
        <w:rPr>
          <w:rFonts w:ascii="Arial" w:eastAsia="Times New Roman" w:hAnsi="Arial" w:cs="Arial"/>
          <w:sz w:val="28"/>
          <w:szCs w:val="28"/>
          <w:lang w:eastAsia="nl-NL"/>
        </w:rPr>
      </w:pPr>
      <w:r w:rsidRPr="005E01F2">
        <w:rPr>
          <w:rFonts w:ascii="Arial" w:eastAsia="Times New Roman" w:hAnsi="Arial" w:cs="Arial"/>
          <w:b/>
          <w:bCs/>
          <w:sz w:val="28"/>
          <w:szCs w:val="28"/>
          <w:lang w:eastAsia="nl-NL"/>
        </w:rPr>
        <w:t>Fort Europa is in gevaar! De media barst van verhalen over migranten die de welvarende wereld bestormen. Migratie is van alle tijden: vreemdelingen vertrekken, hopend op een beter leven, maar komen vaak van een koude kermis thuis. Soms is massale migratie wél gewenst. Dit gold bijvoorbeeld voor de hoogtijdagen van de Nederlandse geschiedenis: de Gouden Eeuw.</w:t>
      </w:r>
      <w:r w:rsidRPr="005E01F2">
        <w:rPr>
          <w:rFonts w:ascii="Arial" w:eastAsia="Times New Roman" w:hAnsi="Arial" w:cs="Arial"/>
          <w:sz w:val="28"/>
          <w:szCs w:val="28"/>
          <w:lang w:eastAsia="nl-NL"/>
        </w:rPr>
        <w:t xml:space="preserve"> </w:t>
      </w:r>
    </w:p>
    <w:p w14:paraId="2297352C" w14:textId="7B092EF9" w:rsidR="005E01F2" w:rsidRDefault="005E01F2" w:rsidP="005E01F2">
      <w:pPr>
        <w:spacing w:before="100" w:beforeAutospacing="1" w:after="100" w:afterAutospacing="1" w:line="240" w:lineRule="auto"/>
        <w:rPr>
          <w:rFonts w:ascii="Arial" w:eastAsia="Times New Roman" w:hAnsi="Arial" w:cs="Arial"/>
          <w:sz w:val="28"/>
          <w:szCs w:val="28"/>
          <w:lang w:eastAsia="nl-NL"/>
        </w:rPr>
      </w:pPr>
    </w:p>
    <w:p w14:paraId="2A5C0490" w14:textId="33A8444D" w:rsidR="005E01F2" w:rsidRDefault="005E01F2" w:rsidP="005E01F2">
      <w:pPr>
        <w:spacing w:before="100" w:beforeAutospacing="1" w:after="100" w:afterAutospacing="1" w:line="240" w:lineRule="auto"/>
        <w:rPr>
          <w:rFonts w:ascii="Arial" w:eastAsia="Times New Roman" w:hAnsi="Arial" w:cs="Arial"/>
          <w:sz w:val="28"/>
          <w:szCs w:val="28"/>
          <w:lang w:eastAsia="nl-NL"/>
        </w:rPr>
      </w:pPr>
      <w:r>
        <w:rPr>
          <w:rFonts w:ascii="Arial" w:eastAsia="Times New Roman" w:hAnsi="Arial" w:cs="Arial"/>
          <w:sz w:val="28"/>
          <w:szCs w:val="28"/>
          <w:lang w:eastAsia="nl-NL"/>
        </w:rPr>
        <w:t xml:space="preserve">Bekijk het volgende filmpje. Het is een scene uit de serie ‘welkom in de gouden eeuw’ met Johan van </w:t>
      </w:r>
      <w:proofErr w:type="spellStart"/>
      <w:r>
        <w:rPr>
          <w:rFonts w:ascii="Arial" w:eastAsia="Times New Roman" w:hAnsi="Arial" w:cs="Arial"/>
          <w:sz w:val="28"/>
          <w:szCs w:val="28"/>
          <w:lang w:eastAsia="nl-NL"/>
        </w:rPr>
        <w:t>Oldebarnevelt</w:t>
      </w:r>
      <w:proofErr w:type="spellEnd"/>
      <w:r>
        <w:rPr>
          <w:rFonts w:ascii="Arial" w:eastAsia="Times New Roman" w:hAnsi="Arial" w:cs="Arial"/>
          <w:sz w:val="28"/>
          <w:szCs w:val="28"/>
          <w:lang w:eastAsia="nl-NL"/>
        </w:rPr>
        <w:t xml:space="preserve"> die </w:t>
      </w:r>
      <w:r w:rsidR="009365A4">
        <w:rPr>
          <w:rFonts w:ascii="Arial" w:eastAsia="Times New Roman" w:hAnsi="Arial" w:cs="Arial"/>
          <w:sz w:val="28"/>
          <w:szCs w:val="28"/>
          <w:lang w:eastAsia="nl-NL"/>
        </w:rPr>
        <w:t>uitlegt</w:t>
      </w:r>
      <w:r>
        <w:rPr>
          <w:rFonts w:ascii="Arial" w:eastAsia="Times New Roman" w:hAnsi="Arial" w:cs="Arial"/>
          <w:sz w:val="28"/>
          <w:szCs w:val="28"/>
          <w:lang w:eastAsia="nl-NL"/>
        </w:rPr>
        <w:t xml:space="preserve"> wat hij allemaal heeft gedaan en waar ‘nieuwe Nederlanders’ vandaan komen.</w:t>
      </w:r>
    </w:p>
    <w:p w14:paraId="653129F7" w14:textId="0B8A76AA" w:rsidR="005E01F2" w:rsidRDefault="008B0370" w:rsidP="005E01F2">
      <w:pPr>
        <w:spacing w:before="100" w:beforeAutospacing="1" w:after="100" w:afterAutospacing="1" w:line="240" w:lineRule="auto"/>
        <w:rPr>
          <w:rFonts w:ascii="Arial" w:eastAsia="Times New Roman" w:hAnsi="Arial" w:cs="Arial"/>
          <w:sz w:val="28"/>
          <w:szCs w:val="28"/>
          <w:lang w:eastAsia="nl-NL"/>
        </w:rPr>
      </w:pPr>
      <w:hyperlink r:id="rId5" w:history="1">
        <w:r w:rsidR="005E01F2" w:rsidRPr="0021334F">
          <w:rPr>
            <w:rStyle w:val="Hyperlink"/>
            <w:rFonts w:ascii="Arial" w:eastAsia="Times New Roman" w:hAnsi="Arial" w:cs="Arial"/>
            <w:sz w:val="28"/>
            <w:szCs w:val="28"/>
            <w:lang w:eastAsia="nl-NL"/>
          </w:rPr>
          <w:t>https://www.youtube.com/watch?v=PatOE9t9vUs</w:t>
        </w:r>
      </w:hyperlink>
    </w:p>
    <w:p w14:paraId="130F043C" w14:textId="0F9EAEFD" w:rsidR="005E01F2" w:rsidRDefault="005E01F2" w:rsidP="005E01F2">
      <w:pPr>
        <w:spacing w:before="100" w:beforeAutospacing="1" w:after="100" w:afterAutospacing="1" w:line="240" w:lineRule="auto"/>
        <w:rPr>
          <w:rFonts w:ascii="Arial" w:eastAsia="Times New Roman" w:hAnsi="Arial" w:cs="Arial"/>
          <w:sz w:val="28"/>
          <w:szCs w:val="28"/>
          <w:lang w:eastAsia="nl-NL"/>
        </w:rPr>
      </w:pPr>
      <w:r>
        <w:rPr>
          <w:rFonts w:ascii="Arial" w:eastAsia="Times New Roman" w:hAnsi="Arial" w:cs="Arial"/>
          <w:sz w:val="28"/>
          <w:szCs w:val="28"/>
          <w:lang w:eastAsia="nl-NL"/>
        </w:rPr>
        <w:t>Lees daarna de onderstaande tekst en maak de vragen.</w:t>
      </w:r>
    </w:p>
    <w:p w14:paraId="3E66D77F" w14:textId="77777777" w:rsidR="005E01F2" w:rsidRPr="005E01F2" w:rsidRDefault="005E01F2" w:rsidP="005E01F2">
      <w:pPr>
        <w:spacing w:before="100" w:beforeAutospacing="1" w:after="100" w:afterAutospacing="1" w:line="240" w:lineRule="auto"/>
        <w:rPr>
          <w:rFonts w:ascii="Arial" w:eastAsia="Times New Roman" w:hAnsi="Arial" w:cs="Arial"/>
          <w:sz w:val="28"/>
          <w:szCs w:val="28"/>
          <w:lang w:eastAsia="nl-NL"/>
        </w:rPr>
      </w:pPr>
    </w:p>
    <w:p w14:paraId="28410CD2" w14:textId="42CAF2A0" w:rsidR="005E01F2" w:rsidRPr="005E01F2" w:rsidRDefault="005E01F2" w:rsidP="005E01F2">
      <w:pPr>
        <w:spacing w:before="100" w:beforeAutospacing="1" w:after="100" w:afterAutospacing="1" w:line="240" w:lineRule="auto"/>
        <w:outlineLvl w:val="1"/>
        <w:rPr>
          <w:rFonts w:ascii="Arial" w:eastAsia="Times New Roman" w:hAnsi="Arial" w:cs="Arial"/>
          <w:b/>
          <w:bCs/>
          <w:sz w:val="28"/>
          <w:szCs w:val="28"/>
          <w:lang w:eastAsia="nl-NL"/>
        </w:rPr>
      </w:pPr>
      <w:r w:rsidRPr="005E01F2">
        <w:rPr>
          <w:rFonts w:ascii="Arial" w:eastAsia="Times New Roman" w:hAnsi="Arial" w:cs="Arial"/>
          <w:b/>
          <w:bCs/>
          <w:sz w:val="28"/>
          <w:szCs w:val="28"/>
          <w:lang w:eastAsia="nl-NL"/>
        </w:rPr>
        <w:t>Migranten uit het zuiden</w:t>
      </w:r>
    </w:p>
    <w:p w14:paraId="653EB7DA" w14:textId="77777777" w:rsidR="005E01F2" w:rsidRDefault="005E01F2" w:rsidP="005E01F2">
      <w:pPr>
        <w:spacing w:before="100" w:beforeAutospacing="1" w:after="100" w:afterAutospacing="1" w:line="240" w:lineRule="auto"/>
        <w:rPr>
          <w:rFonts w:ascii="Arial" w:eastAsia="Times New Roman" w:hAnsi="Arial" w:cs="Arial"/>
          <w:sz w:val="28"/>
          <w:szCs w:val="28"/>
          <w:lang w:eastAsia="nl-NL"/>
        </w:rPr>
      </w:pPr>
      <w:r w:rsidRPr="005E01F2">
        <w:rPr>
          <w:rFonts w:ascii="Arial" w:eastAsia="Times New Roman" w:hAnsi="Arial" w:cs="Arial"/>
          <w:sz w:val="28"/>
          <w:szCs w:val="28"/>
          <w:lang w:eastAsia="nl-NL"/>
        </w:rPr>
        <w:t xml:space="preserve">De bevolking van Nederland groeide in de Gouden Eeuw met honderdduizenden mensen. Dit was het gevolg van massale </w:t>
      </w:r>
      <w:r w:rsidRPr="005E01F2">
        <w:rPr>
          <w:rFonts w:ascii="Arial" w:eastAsia="Times New Roman" w:hAnsi="Arial" w:cs="Arial"/>
          <w:b/>
          <w:bCs/>
          <w:sz w:val="28"/>
          <w:szCs w:val="28"/>
          <w:lang w:eastAsia="nl-NL"/>
        </w:rPr>
        <w:t>migratie</w:t>
      </w:r>
      <w:r w:rsidRPr="005E01F2">
        <w:rPr>
          <w:rFonts w:ascii="Arial" w:eastAsia="Times New Roman" w:hAnsi="Arial" w:cs="Arial"/>
          <w:sz w:val="28"/>
          <w:szCs w:val="28"/>
          <w:lang w:eastAsia="nl-NL"/>
        </w:rPr>
        <w:t xml:space="preserve"> die ontstond aan het einde van de zestiende eeuw. Het tij van de Tachtigjarige Oorlog bepaalde het patroon van migratie. Langzamerhand werd het duidelijk dat de Zuidelijke Nederlanden Spaans bezit zouden blijven en dat er weinig hoop was voor protestantse inwoners. </w:t>
      </w:r>
    </w:p>
    <w:p w14:paraId="6295952D" w14:textId="25FD35F5" w:rsidR="005E01F2" w:rsidRPr="005E01F2" w:rsidRDefault="005E01F2" w:rsidP="005E01F2">
      <w:pPr>
        <w:spacing w:before="100" w:beforeAutospacing="1" w:after="100" w:afterAutospacing="1" w:line="240" w:lineRule="auto"/>
        <w:rPr>
          <w:rFonts w:ascii="Arial" w:eastAsia="Times New Roman" w:hAnsi="Arial" w:cs="Arial"/>
          <w:sz w:val="28"/>
          <w:szCs w:val="28"/>
          <w:lang w:eastAsia="nl-NL"/>
        </w:rPr>
      </w:pPr>
      <w:r w:rsidRPr="005E01F2">
        <w:rPr>
          <w:rFonts w:ascii="Arial" w:eastAsia="Times New Roman" w:hAnsi="Arial" w:cs="Arial"/>
          <w:sz w:val="28"/>
          <w:szCs w:val="28"/>
          <w:lang w:eastAsia="nl-NL"/>
        </w:rPr>
        <w:t>Vooral na de Spaanse verovering van Antwerpen in 1585</w:t>
      </w:r>
      <w:r w:rsidRPr="005E01F2">
        <w:rPr>
          <w:rFonts w:ascii="Arial" w:eastAsia="Times New Roman" w:hAnsi="Arial" w:cs="Arial"/>
          <w:sz w:val="28"/>
          <w:szCs w:val="28"/>
          <w:u w:val="single"/>
          <w:lang w:eastAsia="nl-NL"/>
        </w:rPr>
        <w:t xml:space="preserve"> </w:t>
      </w:r>
      <w:r w:rsidRPr="005E01F2">
        <w:rPr>
          <w:rFonts w:ascii="Arial" w:eastAsia="Times New Roman" w:hAnsi="Arial" w:cs="Arial"/>
          <w:sz w:val="28"/>
          <w:szCs w:val="28"/>
          <w:lang w:eastAsia="nl-NL"/>
        </w:rPr>
        <w:t xml:space="preserve">zou er een stroom op gang komen van protestanten en Nederlandsgezinde katholieken richting het noorden. Jaren ervaring in handwerk en handel vonden hun weg naar het Noorden, deze </w:t>
      </w:r>
      <w:r>
        <w:rPr>
          <w:rFonts w:ascii="Arial" w:eastAsia="Times New Roman" w:hAnsi="Arial" w:cs="Arial"/>
          <w:sz w:val="28"/>
          <w:szCs w:val="28"/>
          <w:lang w:eastAsia="nl-NL"/>
        </w:rPr>
        <w:t>kennis</w:t>
      </w:r>
      <w:r w:rsidRPr="005E01F2">
        <w:rPr>
          <w:rFonts w:ascii="Arial" w:eastAsia="Times New Roman" w:hAnsi="Arial" w:cs="Arial"/>
          <w:sz w:val="28"/>
          <w:szCs w:val="28"/>
          <w:lang w:eastAsia="nl-NL"/>
        </w:rPr>
        <w:t xml:space="preserve"> zou worden ingezet om steden als Amsterdam te doen groeien. Deze migranten droegen bij aan de Nederlandse Gouden Eeuw.</w:t>
      </w:r>
    </w:p>
    <w:p w14:paraId="1F88C4BA" w14:textId="7E0BB3F1" w:rsidR="005E01F2" w:rsidRDefault="005E01F2" w:rsidP="005E01F2">
      <w:pPr>
        <w:spacing w:before="100" w:beforeAutospacing="1" w:after="100" w:afterAutospacing="1" w:line="240" w:lineRule="auto"/>
        <w:rPr>
          <w:rFonts w:ascii="Arial" w:eastAsia="Times New Roman" w:hAnsi="Arial" w:cs="Arial"/>
          <w:sz w:val="28"/>
          <w:szCs w:val="28"/>
          <w:lang w:eastAsia="nl-NL"/>
        </w:rPr>
      </w:pPr>
    </w:p>
    <w:p w14:paraId="220330BE" w14:textId="6F71BD2A" w:rsidR="005E01F2" w:rsidRDefault="005E01F2" w:rsidP="005E01F2">
      <w:pPr>
        <w:spacing w:before="100" w:beforeAutospacing="1" w:after="100" w:afterAutospacing="1" w:line="240" w:lineRule="auto"/>
        <w:rPr>
          <w:rFonts w:ascii="Arial" w:eastAsia="Times New Roman" w:hAnsi="Arial" w:cs="Arial"/>
          <w:sz w:val="28"/>
          <w:szCs w:val="28"/>
          <w:lang w:eastAsia="nl-NL"/>
        </w:rPr>
      </w:pPr>
    </w:p>
    <w:p w14:paraId="7972F3C8" w14:textId="77777777" w:rsidR="005E01F2" w:rsidRPr="005E01F2" w:rsidRDefault="005E01F2" w:rsidP="005E01F2">
      <w:pPr>
        <w:spacing w:before="100" w:beforeAutospacing="1" w:after="100" w:afterAutospacing="1" w:line="240" w:lineRule="auto"/>
        <w:rPr>
          <w:rFonts w:ascii="Arial" w:eastAsia="Times New Roman" w:hAnsi="Arial" w:cs="Arial"/>
          <w:sz w:val="28"/>
          <w:szCs w:val="28"/>
          <w:lang w:eastAsia="nl-NL"/>
        </w:rPr>
      </w:pPr>
    </w:p>
    <w:p w14:paraId="7A1216B8" w14:textId="49FF45DA" w:rsidR="005E01F2" w:rsidRPr="005E01F2" w:rsidRDefault="005E01F2" w:rsidP="005E01F2">
      <w:pPr>
        <w:spacing w:before="100" w:beforeAutospacing="1" w:after="100" w:afterAutospacing="1" w:line="240" w:lineRule="auto"/>
        <w:outlineLvl w:val="1"/>
        <w:rPr>
          <w:rFonts w:ascii="Arial" w:eastAsia="Times New Roman" w:hAnsi="Arial" w:cs="Arial"/>
          <w:b/>
          <w:bCs/>
          <w:sz w:val="28"/>
          <w:szCs w:val="28"/>
          <w:lang w:eastAsia="nl-NL"/>
        </w:rPr>
      </w:pPr>
      <w:r w:rsidRPr="005E01F2">
        <w:rPr>
          <w:rFonts w:ascii="Arial" w:eastAsia="Times New Roman" w:hAnsi="Arial" w:cs="Arial"/>
          <w:b/>
          <w:bCs/>
          <w:sz w:val="28"/>
          <w:szCs w:val="28"/>
          <w:lang w:eastAsia="nl-NL"/>
        </w:rPr>
        <w:lastRenderedPageBreak/>
        <w:t>De tolerante Republiek</w:t>
      </w:r>
    </w:p>
    <w:p w14:paraId="0D28A880" w14:textId="77777777" w:rsidR="0023078F" w:rsidRDefault="005E01F2" w:rsidP="005E01F2">
      <w:pPr>
        <w:spacing w:before="100" w:beforeAutospacing="1" w:after="100" w:afterAutospacing="1" w:line="240" w:lineRule="auto"/>
        <w:rPr>
          <w:rFonts w:ascii="Arial" w:eastAsia="Times New Roman" w:hAnsi="Arial" w:cs="Arial"/>
          <w:sz w:val="28"/>
          <w:szCs w:val="28"/>
          <w:lang w:eastAsia="nl-NL"/>
        </w:rPr>
      </w:pPr>
      <w:r w:rsidRPr="005E01F2">
        <w:rPr>
          <w:rFonts w:ascii="Arial" w:eastAsia="Times New Roman" w:hAnsi="Arial" w:cs="Arial"/>
          <w:sz w:val="28"/>
          <w:szCs w:val="28"/>
          <w:lang w:eastAsia="nl-NL"/>
        </w:rPr>
        <w:t xml:space="preserve">De Republiek bood vele kansen. Er was plaats voor alle religies, </w:t>
      </w:r>
      <w:r>
        <w:rPr>
          <w:rFonts w:ascii="Arial" w:eastAsia="Times New Roman" w:hAnsi="Arial" w:cs="Arial"/>
          <w:sz w:val="28"/>
          <w:szCs w:val="28"/>
          <w:lang w:eastAsia="nl-NL"/>
        </w:rPr>
        <w:t>zolang</w:t>
      </w:r>
      <w:r w:rsidRPr="005E01F2">
        <w:rPr>
          <w:rFonts w:ascii="Arial" w:eastAsia="Times New Roman" w:hAnsi="Arial" w:cs="Arial"/>
          <w:sz w:val="28"/>
          <w:szCs w:val="28"/>
          <w:lang w:eastAsia="nl-NL"/>
        </w:rPr>
        <w:t xml:space="preserve"> deze buiten het zicht van </w:t>
      </w:r>
      <w:r>
        <w:rPr>
          <w:rFonts w:ascii="Arial" w:eastAsia="Times New Roman" w:hAnsi="Arial" w:cs="Arial"/>
          <w:sz w:val="28"/>
          <w:szCs w:val="28"/>
          <w:lang w:eastAsia="nl-NL"/>
        </w:rPr>
        <w:t>de protestantse</w:t>
      </w:r>
      <w:r w:rsidRPr="005E01F2">
        <w:rPr>
          <w:rFonts w:ascii="Arial" w:eastAsia="Times New Roman" w:hAnsi="Arial" w:cs="Arial"/>
          <w:sz w:val="28"/>
          <w:szCs w:val="28"/>
          <w:lang w:eastAsia="nl-NL"/>
        </w:rPr>
        <w:t xml:space="preserve"> staatskerk werden gehouden. De Republiek - en met name steden als Amsterdam en Leiden - stonden bekend om hun tolerantie (</w:t>
      </w:r>
      <w:r w:rsidR="0023078F" w:rsidRPr="0023078F">
        <w:rPr>
          <w:rFonts w:ascii="Arial" w:hAnsi="Arial" w:cs="Arial"/>
          <w:color w:val="000000"/>
          <w:sz w:val="28"/>
          <w:szCs w:val="28"/>
        </w:rPr>
        <w:t>bereid zijn om andere mensen afwijkend te laten denken en handelen</w:t>
      </w:r>
      <w:r w:rsidRPr="005E01F2">
        <w:rPr>
          <w:rFonts w:ascii="Arial" w:eastAsia="Times New Roman" w:hAnsi="Arial" w:cs="Arial"/>
          <w:sz w:val="28"/>
          <w:szCs w:val="28"/>
          <w:lang w:eastAsia="nl-NL"/>
        </w:rPr>
        <w:t xml:space="preserve">). </w:t>
      </w:r>
    </w:p>
    <w:p w14:paraId="7C98C904" w14:textId="23BC62D7" w:rsidR="005E01F2" w:rsidRDefault="005E01F2" w:rsidP="005E01F2">
      <w:pPr>
        <w:spacing w:before="100" w:beforeAutospacing="1" w:after="100" w:afterAutospacing="1" w:line="240" w:lineRule="auto"/>
        <w:rPr>
          <w:rFonts w:ascii="Arial" w:eastAsia="Times New Roman" w:hAnsi="Arial" w:cs="Arial"/>
          <w:sz w:val="28"/>
          <w:szCs w:val="28"/>
          <w:lang w:eastAsia="nl-NL"/>
        </w:rPr>
      </w:pPr>
      <w:r w:rsidRPr="005E01F2">
        <w:rPr>
          <w:rFonts w:ascii="Arial" w:eastAsia="Times New Roman" w:hAnsi="Arial" w:cs="Arial"/>
          <w:sz w:val="28"/>
          <w:szCs w:val="28"/>
          <w:lang w:eastAsia="nl-NL"/>
        </w:rPr>
        <w:t xml:space="preserve">Er was werk en er waren mogelijkheden om je aan te sluiten bij de grootste handelsondernemingen ter wereld. </w:t>
      </w:r>
    </w:p>
    <w:p w14:paraId="22FE98C4" w14:textId="43F3D756" w:rsidR="005E01F2" w:rsidRPr="005E01F2" w:rsidRDefault="005E01F2" w:rsidP="005E01F2">
      <w:pPr>
        <w:spacing w:before="100" w:beforeAutospacing="1" w:after="100" w:afterAutospacing="1" w:line="240" w:lineRule="auto"/>
        <w:rPr>
          <w:rFonts w:ascii="Arial" w:eastAsia="Times New Roman" w:hAnsi="Arial" w:cs="Arial"/>
          <w:sz w:val="28"/>
          <w:szCs w:val="28"/>
          <w:lang w:eastAsia="nl-NL"/>
        </w:rPr>
      </w:pPr>
      <w:r w:rsidRPr="005E01F2">
        <w:rPr>
          <w:rFonts w:ascii="Arial" w:eastAsia="Times New Roman" w:hAnsi="Arial" w:cs="Arial"/>
          <w:sz w:val="28"/>
          <w:szCs w:val="28"/>
          <w:lang w:eastAsia="nl-NL"/>
        </w:rPr>
        <w:t>Sommige steden probeerden de beste migranten aan te trekken. Migranten werden aangemoedigd nieuwe, Hollandse nijverheid op te zetten. De lonen in Holland waren daarnaast hoog. Grote groepen migranten trokken naar Nederland om deze redenen. Arme boeren uit noord-Duitse en Scandinavische gebieden zochten in de Republiek een beter leven. Deze groepen behoorden tot de armste van de Republiek.</w:t>
      </w:r>
    </w:p>
    <w:p w14:paraId="7DC3DF56" w14:textId="5BF66F46" w:rsidR="0023078F" w:rsidRDefault="0023078F" w:rsidP="005E01F2">
      <w:pPr>
        <w:spacing w:before="100" w:beforeAutospacing="1" w:after="100" w:afterAutospacing="1" w:line="240" w:lineRule="auto"/>
        <w:outlineLvl w:val="1"/>
        <w:rPr>
          <w:rFonts w:ascii="Arial" w:eastAsia="Times New Roman" w:hAnsi="Arial" w:cs="Arial"/>
          <w:b/>
          <w:bCs/>
          <w:sz w:val="28"/>
          <w:szCs w:val="28"/>
          <w:lang w:eastAsia="nl-NL"/>
        </w:rPr>
      </w:pPr>
      <w:r>
        <w:rPr>
          <w:noProof/>
        </w:rPr>
        <w:drawing>
          <wp:inline distT="0" distB="0" distL="0" distR="0" wp14:anchorId="7BCFD8BE" wp14:editId="3BE85AF6">
            <wp:extent cx="5760720" cy="3240405"/>
            <wp:effectExtent l="0" t="0" r="0" b="0"/>
            <wp:docPr id="1" name="Afbeelding 1" descr="Schooltv: Nieuwkomers in de Noordelijke Nederlanden - Vluchtelingen uit het  zui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tv: Nieuwkomers in de Noordelijke Nederlanden - Vluchtelingen uit het  zuid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14:paraId="1817BD74" w14:textId="1CCAFCF3" w:rsidR="0023078F" w:rsidRPr="0023078F" w:rsidRDefault="0023078F" w:rsidP="005E01F2">
      <w:pPr>
        <w:spacing w:before="100" w:beforeAutospacing="1" w:after="100" w:afterAutospacing="1" w:line="240" w:lineRule="auto"/>
        <w:outlineLvl w:val="1"/>
        <w:rPr>
          <w:rFonts w:ascii="Arial" w:eastAsia="Times New Roman" w:hAnsi="Arial" w:cs="Arial"/>
          <w:b/>
          <w:bCs/>
          <w:i/>
          <w:iCs/>
          <w:lang w:eastAsia="nl-NL"/>
        </w:rPr>
      </w:pPr>
      <w:r w:rsidRPr="0023078F">
        <w:rPr>
          <w:rFonts w:ascii="Arial" w:eastAsia="Times New Roman" w:hAnsi="Arial" w:cs="Arial"/>
          <w:b/>
          <w:bCs/>
          <w:i/>
          <w:iCs/>
          <w:lang w:eastAsia="nl-NL"/>
        </w:rPr>
        <w:t>Nieuwkomers in de republiek.</w:t>
      </w:r>
    </w:p>
    <w:p w14:paraId="339C8980" w14:textId="084297BD" w:rsidR="005E01F2" w:rsidRPr="005E01F2" w:rsidRDefault="005E01F2" w:rsidP="005E01F2">
      <w:pPr>
        <w:spacing w:before="100" w:beforeAutospacing="1" w:after="100" w:afterAutospacing="1" w:line="240" w:lineRule="auto"/>
        <w:outlineLvl w:val="1"/>
        <w:rPr>
          <w:rFonts w:ascii="Arial" w:eastAsia="Times New Roman" w:hAnsi="Arial" w:cs="Arial"/>
          <w:b/>
          <w:bCs/>
          <w:sz w:val="28"/>
          <w:szCs w:val="28"/>
          <w:lang w:eastAsia="nl-NL"/>
        </w:rPr>
      </w:pPr>
      <w:r w:rsidRPr="005E01F2">
        <w:rPr>
          <w:rFonts w:ascii="Arial" w:eastAsia="Times New Roman" w:hAnsi="Arial" w:cs="Arial"/>
          <w:b/>
          <w:bCs/>
          <w:sz w:val="28"/>
          <w:szCs w:val="28"/>
          <w:lang w:eastAsia="nl-NL"/>
        </w:rPr>
        <w:t>Joden in de Republiek</w:t>
      </w:r>
    </w:p>
    <w:p w14:paraId="1753D4E9" w14:textId="79ED893B" w:rsidR="005E01F2" w:rsidRPr="005E01F2" w:rsidRDefault="005E01F2" w:rsidP="005E01F2">
      <w:pPr>
        <w:spacing w:before="100" w:beforeAutospacing="1" w:after="100" w:afterAutospacing="1" w:line="240" w:lineRule="auto"/>
        <w:rPr>
          <w:rFonts w:ascii="Arial" w:eastAsia="Times New Roman" w:hAnsi="Arial" w:cs="Arial"/>
          <w:sz w:val="28"/>
          <w:szCs w:val="28"/>
          <w:lang w:eastAsia="nl-NL"/>
        </w:rPr>
      </w:pPr>
      <w:r>
        <w:rPr>
          <w:rFonts w:ascii="Arial" w:eastAsia="Times New Roman" w:hAnsi="Arial" w:cs="Arial"/>
          <w:sz w:val="28"/>
          <w:szCs w:val="28"/>
          <w:lang w:eastAsia="nl-NL"/>
        </w:rPr>
        <w:t>Meerdere groepen</w:t>
      </w:r>
      <w:r w:rsidRPr="005E01F2">
        <w:rPr>
          <w:rFonts w:ascii="Arial" w:eastAsia="Times New Roman" w:hAnsi="Arial" w:cs="Arial"/>
          <w:sz w:val="28"/>
          <w:szCs w:val="28"/>
          <w:lang w:eastAsia="nl-NL"/>
        </w:rPr>
        <w:t xml:space="preserve"> Joden leefden in Amsterdam in </w:t>
      </w:r>
      <w:r>
        <w:rPr>
          <w:rFonts w:ascii="Arial" w:eastAsia="Times New Roman" w:hAnsi="Arial" w:cs="Arial"/>
          <w:sz w:val="28"/>
          <w:szCs w:val="28"/>
          <w:lang w:eastAsia="nl-NL"/>
        </w:rPr>
        <w:t>vrij grote</w:t>
      </w:r>
      <w:r w:rsidRPr="005E01F2">
        <w:rPr>
          <w:rFonts w:ascii="Arial" w:eastAsia="Times New Roman" w:hAnsi="Arial" w:cs="Arial"/>
          <w:sz w:val="28"/>
          <w:szCs w:val="28"/>
          <w:lang w:eastAsia="nl-NL"/>
        </w:rPr>
        <w:t xml:space="preserve"> vrijheid. Reglementen verboden deze groep het lidmaatschap van </w:t>
      </w:r>
      <w:r>
        <w:rPr>
          <w:rFonts w:ascii="Arial" w:eastAsia="Times New Roman" w:hAnsi="Arial" w:cs="Arial"/>
          <w:sz w:val="28"/>
          <w:szCs w:val="28"/>
          <w:lang w:eastAsia="nl-NL"/>
        </w:rPr>
        <w:t xml:space="preserve">de </w:t>
      </w:r>
      <w:r w:rsidRPr="005E01F2">
        <w:rPr>
          <w:rFonts w:ascii="Arial" w:eastAsia="Times New Roman" w:hAnsi="Arial" w:cs="Arial"/>
          <w:sz w:val="28"/>
          <w:szCs w:val="28"/>
          <w:lang w:eastAsia="nl-NL"/>
        </w:rPr>
        <w:t xml:space="preserve">gilden. Gedwongen door deze </w:t>
      </w:r>
      <w:r>
        <w:rPr>
          <w:rFonts w:ascii="Arial" w:eastAsia="Times New Roman" w:hAnsi="Arial" w:cs="Arial"/>
          <w:sz w:val="28"/>
          <w:szCs w:val="28"/>
          <w:lang w:eastAsia="nl-NL"/>
        </w:rPr>
        <w:t>be</w:t>
      </w:r>
      <w:r w:rsidRPr="005E01F2">
        <w:rPr>
          <w:rFonts w:ascii="Arial" w:eastAsia="Times New Roman" w:hAnsi="Arial" w:cs="Arial"/>
          <w:sz w:val="28"/>
          <w:szCs w:val="28"/>
          <w:lang w:eastAsia="nl-NL"/>
        </w:rPr>
        <w:t xml:space="preserve">perking wisten veel Joden met succes grote handelshuizen op te richten. Deze groep droeg bij aan de welvaart van </w:t>
      </w:r>
      <w:r w:rsidRPr="005E01F2">
        <w:rPr>
          <w:rFonts w:ascii="Arial" w:eastAsia="Times New Roman" w:hAnsi="Arial" w:cs="Arial"/>
          <w:sz w:val="28"/>
          <w:szCs w:val="28"/>
          <w:lang w:eastAsia="nl-NL"/>
        </w:rPr>
        <w:lastRenderedPageBreak/>
        <w:t>de Republiek. Joden uit Oost-Europa waren minder succesvol en speelden een minder grote rol in de Nederlandse Gouden Eeuw.</w:t>
      </w:r>
    </w:p>
    <w:p w14:paraId="061BA738" w14:textId="77777777" w:rsidR="005E01F2" w:rsidRPr="005E01F2" w:rsidRDefault="005E01F2" w:rsidP="005E01F2">
      <w:pPr>
        <w:spacing w:before="100" w:beforeAutospacing="1" w:after="100" w:afterAutospacing="1" w:line="240" w:lineRule="auto"/>
        <w:rPr>
          <w:rFonts w:ascii="Arial" w:eastAsia="Times New Roman" w:hAnsi="Arial" w:cs="Arial"/>
          <w:sz w:val="28"/>
          <w:szCs w:val="28"/>
          <w:lang w:eastAsia="nl-NL"/>
        </w:rPr>
      </w:pPr>
    </w:p>
    <w:p w14:paraId="630CDAC7" w14:textId="28B69DC3" w:rsidR="005E01F2" w:rsidRPr="005E01F2" w:rsidRDefault="005E01F2" w:rsidP="005E01F2">
      <w:pPr>
        <w:spacing w:before="100" w:beforeAutospacing="1" w:after="100" w:afterAutospacing="1" w:line="240" w:lineRule="auto"/>
        <w:outlineLvl w:val="1"/>
        <w:rPr>
          <w:rFonts w:ascii="Arial" w:eastAsia="Times New Roman" w:hAnsi="Arial" w:cs="Arial"/>
          <w:b/>
          <w:bCs/>
          <w:sz w:val="28"/>
          <w:szCs w:val="28"/>
          <w:lang w:eastAsia="nl-NL"/>
        </w:rPr>
      </w:pPr>
      <w:r w:rsidRPr="005E01F2">
        <w:rPr>
          <w:rFonts w:ascii="Arial" w:eastAsia="Times New Roman" w:hAnsi="Arial" w:cs="Arial"/>
          <w:b/>
          <w:bCs/>
          <w:sz w:val="28"/>
          <w:szCs w:val="28"/>
          <w:lang w:eastAsia="nl-NL"/>
        </w:rPr>
        <w:t>Percentages die er niet om liegen</w:t>
      </w:r>
    </w:p>
    <w:p w14:paraId="7F31EC11" w14:textId="4495D406" w:rsidR="005E01F2" w:rsidRPr="005E01F2" w:rsidRDefault="005E01F2" w:rsidP="005E01F2">
      <w:pPr>
        <w:spacing w:before="100" w:beforeAutospacing="1" w:after="100" w:afterAutospacing="1" w:line="240" w:lineRule="auto"/>
        <w:rPr>
          <w:rFonts w:ascii="Arial" w:eastAsia="Times New Roman" w:hAnsi="Arial" w:cs="Arial"/>
          <w:sz w:val="28"/>
          <w:szCs w:val="28"/>
          <w:lang w:eastAsia="nl-NL"/>
        </w:rPr>
      </w:pPr>
      <w:r w:rsidRPr="005E01F2">
        <w:rPr>
          <w:rFonts w:ascii="Arial" w:eastAsia="Times New Roman" w:hAnsi="Arial" w:cs="Arial"/>
          <w:sz w:val="28"/>
          <w:szCs w:val="28"/>
          <w:lang w:eastAsia="nl-NL"/>
        </w:rPr>
        <w:t>De grote steden hadden een zeer grote migrantenbevolking. In 1622 was een-derde van Amsterdam een migrant. In steden als Leiden en Middelburg was meer dan de helft migrant. Migranten boden een kans voor een stad, ze namen kennis met zich mee en hadden soms blijvende connecties met het thuisland, dit was be</w:t>
      </w:r>
      <w:r>
        <w:rPr>
          <w:rFonts w:ascii="Arial" w:eastAsia="Times New Roman" w:hAnsi="Arial" w:cs="Arial"/>
          <w:sz w:val="28"/>
          <w:szCs w:val="28"/>
          <w:lang w:eastAsia="nl-NL"/>
        </w:rPr>
        <w:t>hulpzaam</w:t>
      </w:r>
      <w:r w:rsidRPr="005E01F2">
        <w:rPr>
          <w:rFonts w:ascii="Arial" w:eastAsia="Times New Roman" w:hAnsi="Arial" w:cs="Arial"/>
          <w:sz w:val="28"/>
          <w:szCs w:val="28"/>
          <w:lang w:eastAsia="nl-NL"/>
        </w:rPr>
        <w:t xml:space="preserve"> voor de voortzetting van handel.</w:t>
      </w:r>
    </w:p>
    <w:p w14:paraId="393A37F8" w14:textId="72E33ED1" w:rsidR="005E01F2" w:rsidRDefault="0023078F" w:rsidP="005E01F2">
      <w:pPr>
        <w:spacing w:before="100" w:beforeAutospacing="1" w:after="100" w:afterAutospacing="1" w:line="240" w:lineRule="auto"/>
        <w:rPr>
          <w:rFonts w:ascii="Arial" w:eastAsia="Times New Roman" w:hAnsi="Arial" w:cs="Arial"/>
          <w:sz w:val="28"/>
          <w:szCs w:val="28"/>
          <w:lang w:eastAsia="nl-NL"/>
        </w:rPr>
      </w:pPr>
      <w:r>
        <w:rPr>
          <w:noProof/>
        </w:rPr>
        <w:drawing>
          <wp:inline distT="0" distB="0" distL="0" distR="0" wp14:anchorId="3455CE9C" wp14:editId="09684A13">
            <wp:extent cx="5760720" cy="4061460"/>
            <wp:effectExtent l="0" t="0" r="0" b="0"/>
            <wp:docPr id="2" name="Afbeelding 2" descr="De binnenplaats van de beurs in Amsterdam, 1653, door Emanuel de Witte. (collectie: Museum Boijmans Van Beun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 binnenplaats van de beurs in Amsterdam, 1653, door Emanuel de Witte. (collectie: Museum Boijmans Van Beuning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061460"/>
                    </a:xfrm>
                    <a:prstGeom prst="rect">
                      <a:avLst/>
                    </a:prstGeom>
                    <a:noFill/>
                    <a:ln>
                      <a:noFill/>
                    </a:ln>
                  </pic:spPr>
                </pic:pic>
              </a:graphicData>
            </a:graphic>
          </wp:inline>
        </w:drawing>
      </w:r>
    </w:p>
    <w:p w14:paraId="1F26694C" w14:textId="1A63400A" w:rsidR="005E01F2" w:rsidRPr="0023078F" w:rsidRDefault="0023078F" w:rsidP="005E01F2">
      <w:pPr>
        <w:spacing w:before="100" w:beforeAutospacing="1" w:after="100" w:afterAutospacing="1" w:line="240" w:lineRule="auto"/>
        <w:rPr>
          <w:rFonts w:ascii="Arial" w:eastAsia="Times New Roman" w:hAnsi="Arial" w:cs="Arial"/>
          <w:b/>
          <w:bCs/>
          <w:i/>
          <w:iCs/>
          <w:lang w:eastAsia="nl-NL"/>
        </w:rPr>
      </w:pPr>
      <w:r w:rsidRPr="0023078F">
        <w:rPr>
          <w:rFonts w:ascii="Arial" w:eastAsia="Times New Roman" w:hAnsi="Arial" w:cs="Arial"/>
          <w:b/>
          <w:bCs/>
          <w:i/>
          <w:iCs/>
          <w:lang w:eastAsia="nl-NL"/>
        </w:rPr>
        <w:t>De beurs van Amsterdam. Ook Nieuwe Nederlanders zijn te zien. 1653</w:t>
      </w:r>
    </w:p>
    <w:p w14:paraId="312F43E7" w14:textId="7D4CC038" w:rsidR="005E01F2" w:rsidRDefault="005E01F2" w:rsidP="005E01F2">
      <w:pPr>
        <w:spacing w:before="100" w:beforeAutospacing="1" w:after="100" w:afterAutospacing="1" w:line="240" w:lineRule="auto"/>
        <w:rPr>
          <w:rFonts w:ascii="Arial" w:eastAsia="Times New Roman" w:hAnsi="Arial" w:cs="Arial"/>
          <w:sz w:val="28"/>
          <w:szCs w:val="28"/>
          <w:lang w:eastAsia="nl-NL"/>
        </w:rPr>
      </w:pPr>
    </w:p>
    <w:p w14:paraId="0477133E" w14:textId="00EE7F04" w:rsidR="005E01F2" w:rsidRDefault="005E01F2" w:rsidP="005E01F2">
      <w:pPr>
        <w:spacing w:before="100" w:beforeAutospacing="1" w:after="100" w:afterAutospacing="1" w:line="240" w:lineRule="auto"/>
        <w:rPr>
          <w:rFonts w:ascii="Arial" w:eastAsia="Times New Roman" w:hAnsi="Arial" w:cs="Arial"/>
          <w:sz w:val="28"/>
          <w:szCs w:val="28"/>
          <w:lang w:eastAsia="nl-NL"/>
        </w:rPr>
      </w:pPr>
    </w:p>
    <w:p w14:paraId="588B7433" w14:textId="78F5A7C2" w:rsidR="0023078F" w:rsidRDefault="0023078F" w:rsidP="005E01F2">
      <w:pPr>
        <w:spacing w:before="100" w:beforeAutospacing="1" w:after="100" w:afterAutospacing="1" w:line="240" w:lineRule="auto"/>
        <w:rPr>
          <w:rFonts w:ascii="Arial" w:eastAsia="Times New Roman" w:hAnsi="Arial" w:cs="Arial"/>
          <w:sz w:val="28"/>
          <w:szCs w:val="28"/>
          <w:lang w:eastAsia="nl-NL"/>
        </w:rPr>
      </w:pPr>
    </w:p>
    <w:p w14:paraId="0331C3FA" w14:textId="77777777" w:rsidR="0023078F" w:rsidRPr="005E01F2" w:rsidRDefault="0023078F" w:rsidP="005E01F2">
      <w:pPr>
        <w:spacing w:before="100" w:beforeAutospacing="1" w:after="100" w:afterAutospacing="1" w:line="240" w:lineRule="auto"/>
        <w:rPr>
          <w:rFonts w:ascii="Arial" w:eastAsia="Times New Roman" w:hAnsi="Arial" w:cs="Arial"/>
          <w:sz w:val="28"/>
          <w:szCs w:val="28"/>
          <w:lang w:eastAsia="nl-NL"/>
        </w:rPr>
      </w:pPr>
    </w:p>
    <w:p w14:paraId="5B2967FA" w14:textId="6729DE67" w:rsidR="005E01F2" w:rsidRPr="005E01F2" w:rsidRDefault="005E01F2" w:rsidP="005E01F2">
      <w:pPr>
        <w:spacing w:before="100" w:beforeAutospacing="1" w:after="100" w:afterAutospacing="1" w:line="240" w:lineRule="auto"/>
        <w:outlineLvl w:val="1"/>
        <w:rPr>
          <w:rFonts w:ascii="Arial" w:eastAsia="Times New Roman" w:hAnsi="Arial" w:cs="Arial"/>
          <w:b/>
          <w:bCs/>
          <w:sz w:val="28"/>
          <w:szCs w:val="28"/>
          <w:lang w:eastAsia="nl-NL"/>
        </w:rPr>
      </w:pPr>
      <w:r w:rsidRPr="005E01F2">
        <w:rPr>
          <w:rFonts w:ascii="Arial" w:eastAsia="Times New Roman" w:hAnsi="Arial" w:cs="Arial"/>
          <w:b/>
          <w:bCs/>
          <w:sz w:val="28"/>
          <w:szCs w:val="28"/>
          <w:lang w:eastAsia="nl-NL"/>
        </w:rPr>
        <w:lastRenderedPageBreak/>
        <w:t>Een vijandige houding</w:t>
      </w:r>
    </w:p>
    <w:p w14:paraId="5E86D116" w14:textId="2B4FE038" w:rsidR="005E01F2" w:rsidRPr="005E01F2" w:rsidRDefault="005E01F2" w:rsidP="005E01F2">
      <w:pPr>
        <w:spacing w:before="100" w:beforeAutospacing="1" w:after="100" w:afterAutospacing="1" w:line="240" w:lineRule="auto"/>
        <w:rPr>
          <w:rFonts w:ascii="Arial" w:eastAsia="Times New Roman" w:hAnsi="Arial" w:cs="Arial"/>
          <w:sz w:val="28"/>
          <w:szCs w:val="28"/>
          <w:lang w:eastAsia="nl-NL"/>
        </w:rPr>
      </w:pPr>
      <w:r w:rsidRPr="005E01F2">
        <w:rPr>
          <w:rFonts w:ascii="Arial" w:eastAsia="Times New Roman" w:hAnsi="Arial" w:cs="Arial"/>
          <w:sz w:val="28"/>
          <w:szCs w:val="28"/>
          <w:lang w:eastAsia="nl-NL"/>
        </w:rPr>
        <w:t xml:space="preserve">Sommige Hollandse steden stonden het migreren dus toe. Dit betekent niet dat de migranten en vluchtelingen altijd met open armen werden ontvangen. Hollanders reageerden meer dan eens vijandig op de migrerende armoedzaaiers en vreemdelingen. In deze </w:t>
      </w:r>
      <w:r>
        <w:rPr>
          <w:rFonts w:ascii="Arial" w:eastAsia="Times New Roman" w:hAnsi="Arial" w:cs="Arial"/>
          <w:sz w:val="28"/>
          <w:szCs w:val="28"/>
          <w:lang w:eastAsia="nl-NL"/>
        </w:rPr>
        <w:t>vijandige</w:t>
      </w:r>
      <w:r w:rsidRPr="005E01F2">
        <w:rPr>
          <w:rFonts w:ascii="Arial" w:eastAsia="Times New Roman" w:hAnsi="Arial" w:cs="Arial"/>
          <w:sz w:val="28"/>
          <w:szCs w:val="28"/>
          <w:lang w:eastAsia="nl-NL"/>
        </w:rPr>
        <w:t xml:space="preserve"> houding speelt de werkgelegenheid een rol, terwijl ook het principe van ‘eigen volk/religie/ taal eerst’ duidelijk een rol speelde.</w:t>
      </w:r>
    </w:p>
    <w:p w14:paraId="75102F14" w14:textId="77777777" w:rsidR="005E01F2" w:rsidRPr="005E01F2" w:rsidRDefault="005E01F2" w:rsidP="005E01F2">
      <w:pPr>
        <w:spacing w:before="100" w:beforeAutospacing="1" w:after="100" w:afterAutospacing="1" w:line="240" w:lineRule="auto"/>
        <w:rPr>
          <w:rFonts w:ascii="Arial" w:eastAsia="Times New Roman" w:hAnsi="Arial" w:cs="Arial"/>
          <w:sz w:val="28"/>
          <w:szCs w:val="28"/>
          <w:lang w:eastAsia="nl-NL"/>
        </w:rPr>
      </w:pPr>
    </w:p>
    <w:p w14:paraId="38F787F8" w14:textId="4C460E0D" w:rsidR="005E01F2" w:rsidRPr="005E01F2" w:rsidRDefault="005E01F2" w:rsidP="005E01F2">
      <w:pPr>
        <w:spacing w:before="100" w:beforeAutospacing="1" w:after="100" w:afterAutospacing="1" w:line="240" w:lineRule="auto"/>
        <w:outlineLvl w:val="1"/>
        <w:rPr>
          <w:rFonts w:ascii="Arial" w:eastAsia="Times New Roman" w:hAnsi="Arial" w:cs="Arial"/>
          <w:b/>
          <w:bCs/>
          <w:sz w:val="28"/>
          <w:szCs w:val="28"/>
          <w:lang w:eastAsia="nl-NL"/>
        </w:rPr>
      </w:pPr>
      <w:r w:rsidRPr="005E01F2">
        <w:rPr>
          <w:rFonts w:ascii="Arial" w:eastAsia="Times New Roman" w:hAnsi="Arial" w:cs="Arial"/>
          <w:b/>
          <w:bCs/>
          <w:sz w:val="28"/>
          <w:szCs w:val="28"/>
          <w:lang w:eastAsia="nl-NL"/>
        </w:rPr>
        <w:t>Een héél klein beetje Nederlander</w:t>
      </w:r>
    </w:p>
    <w:p w14:paraId="06D89C50" w14:textId="77777777" w:rsidR="005E01F2" w:rsidRDefault="005E01F2" w:rsidP="005E01F2">
      <w:pPr>
        <w:spacing w:before="100" w:beforeAutospacing="1" w:after="100" w:afterAutospacing="1" w:line="240" w:lineRule="auto"/>
        <w:rPr>
          <w:rFonts w:ascii="Arial" w:eastAsia="Times New Roman" w:hAnsi="Arial" w:cs="Arial"/>
          <w:sz w:val="28"/>
          <w:szCs w:val="28"/>
          <w:lang w:eastAsia="nl-NL"/>
        </w:rPr>
      </w:pPr>
      <w:r w:rsidRPr="005E01F2">
        <w:rPr>
          <w:rFonts w:ascii="Arial" w:eastAsia="Times New Roman" w:hAnsi="Arial" w:cs="Arial"/>
          <w:sz w:val="28"/>
          <w:szCs w:val="28"/>
          <w:lang w:eastAsia="nl-NL"/>
        </w:rPr>
        <w:t xml:space="preserve">Sommige steden verboden migranten tot deelname in </w:t>
      </w:r>
      <w:r>
        <w:rPr>
          <w:rFonts w:ascii="Arial" w:eastAsia="Times New Roman" w:hAnsi="Arial" w:cs="Arial"/>
          <w:sz w:val="28"/>
          <w:szCs w:val="28"/>
          <w:lang w:eastAsia="nl-NL"/>
        </w:rPr>
        <w:t xml:space="preserve">de </w:t>
      </w:r>
      <w:r w:rsidRPr="005E01F2">
        <w:rPr>
          <w:rFonts w:ascii="Arial" w:eastAsia="Times New Roman" w:hAnsi="Arial" w:cs="Arial"/>
          <w:sz w:val="28"/>
          <w:szCs w:val="28"/>
          <w:lang w:eastAsia="nl-NL"/>
        </w:rPr>
        <w:t xml:space="preserve">gilden, ook konden migranten in veel gevallen geen lid worden van </w:t>
      </w:r>
      <w:r>
        <w:rPr>
          <w:rFonts w:ascii="Arial" w:eastAsia="Times New Roman" w:hAnsi="Arial" w:cs="Arial"/>
          <w:sz w:val="28"/>
          <w:szCs w:val="28"/>
          <w:lang w:eastAsia="nl-NL"/>
        </w:rPr>
        <w:t>het bestuur van de stad</w:t>
      </w:r>
      <w:r w:rsidRPr="005E01F2">
        <w:rPr>
          <w:rFonts w:ascii="Arial" w:eastAsia="Times New Roman" w:hAnsi="Arial" w:cs="Arial"/>
          <w:sz w:val="28"/>
          <w:szCs w:val="28"/>
          <w:lang w:eastAsia="nl-NL"/>
        </w:rPr>
        <w:t xml:space="preserve">. </w:t>
      </w:r>
    </w:p>
    <w:p w14:paraId="0B27FE14" w14:textId="570841D5" w:rsidR="005E01F2" w:rsidRPr="005E01F2" w:rsidRDefault="005E01F2" w:rsidP="005E01F2">
      <w:pPr>
        <w:spacing w:before="100" w:beforeAutospacing="1" w:after="100" w:afterAutospacing="1" w:line="240" w:lineRule="auto"/>
        <w:rPr>
          <w:rFonts w:ascii="Arial" w:eastAsia="Times New Roman" w:hAnsi="Arial" w:cs="Arial"/>
          <w:sz w:val="28"/>
          <w:szCs w:val="28"/>
          <w:lang w:eastAsia="nl-NL"/>
        </w:rPr>
      </w:pPr>
      <w:r w:rsidRPr="005E01F2">
        <w:rPr>
          <w:rFonts w:ascii="Arial" w:eastAsia="Times New Roman" w:hAnsi="Arial" w:cs="Arial"/>
          <w:sz w:val="28"/>
          <w:szCs w:val="28"/>
          <w:lang w:eastAsia="nl-NL"/>
        </w:rPr>
        <w:t>Migrantenkinderen konden vaak wél volwaardig Nederlander worden. Migranten waren vrij om te gaan waar ze wilden,</w:t>
      </w:r>
      <w:r>
        <w:rPr>
          <w:rFonts w:ascii="Arial" w:eastAsia="Times New Roman" w:hAnsi="Arial" w:cs="Arial"/>
          <w:sz w:val="28"/>
          <w:szCs w:val="28"/>
          <w:lang w:eastAsia="nl-NL"/>
        </w:rPr>
        <w:t xml:space="preserve"> maar</w:t>
      </w:r>
      <w:r w:rsidRPr="005E01F2">
        <w:rPr>
          <w:rFonts w:ascii="Arial" w:eastAsia="Times New Roman" w:hAnsi="Arial" w:cs="Arial"/>
          <w:sz w:val="28"/>
          <w:szCs w:val="28"/>
          <w:lang w:eastAsia="nl-NL"/>
        </w:rPr>
        <w:t xml:space="preserve"> het was niet de bedoeling dat ze zich bemoeiden met zaken van bestuurlijk belang.</w:t>
      </w:r>
    </w:p>
    <w:p w14:paraId="184AF599" w14:textId="77777777" w:rsidR="005E01F2" w:rsidRPr="005E01F2" w:rsidRDefault="005E01F2" w:rsidP="005E01F2">
      <w:pPr>
        <w:spacing w:before="100" w:beforeAutospacing="1" w:after="100" w:afterAutospacing="1" w:line="240" w:lineRule="auto"/>
        <w:rPr>
          <w:rFonts w:ascii="Arial" w:eastAsia="Times New Roman" w:hAnsi="Arial" w:cs="Arial"/>
          <w:sz w:val="28"/>
          <w:szCs w:val="28"/>
          <w:lang w:eastAsia="nl-NL"/>
        </w:rPr>
      </w:pPr>
    </w:p>
    <w:p w14:paraId="768AC0A5" w14:textId="3EF152DF" w:rsidR="005E01F2" w:rsidRPr="005E01F2" w:rsidRDefault="005E01F2" w:rsidP="005E01F2">
      <w:pPr>
        <w:spacing w:before="100" w:beforeAutospacing="1" w:after="100" w:afterAutospacing="1" w:line="240" w:lineRule="auto"/>
        <w:outlineLvl w:val="1"/>
        <w:rPr>
          <w:rFonts w:ascii="Arial" w:eastAsia="Times New Roman" w:hAnsi="Arial" w:cs="Arial"/>
          <w:b/>
          <w:bCs/>
          <w:sz w:val="28"/>
          <w:szCs w:val="28"/>
          <w:lang w:eastAsia="nl-NL"/>
        </w:rPr>
      </w:pPr>
      <w:r w:rsidRPr="005E01F2">
        <w:rPr>
          <w:rFonts w:ascii="Arial" w:eastAsia="Times New Roman" w:hAnsi="Arial" w:cs="Arial"/>
          <w:b/>
          <w:bCs/>
          <w:sz w:val="28"/>
          <w:szCs w:val="28"/>
          <w:lang w:eastAsia="nl-NL"/>
        </w:rPr>
        <w:t>Een gemakkelijke prooi</w:t>
      </w:r>
    </w:p>
    <w:p w14:paraId="440D5ECC" w14:textId="360D09AD" w:rsidR="005E01F2" w:rsidRDefault="005E01F2" w:rsidP="005E01F2">
      <w:pPr>
        <w:spacing w:before="100" w:beforeAutospacing="1" w:after="100" w:afterAutospacing="1" w:line="240" w:lineRule="auto"/>
        <w:rPr>
          <w:rFonts w:ascii="Arial" w:eastAsia="Times New Roman" w:hAnsi="Arial" w:cs="Arial"/>
          <w:sz w:val="28"/>
          <w:szCs w:val="28"/>
          <w:lang w:eastAsia="nl-NL"/>
        </w:rPr>
      </w:pPr>
      <w:r w:rsidRPr="005E01F2">
        <w:rPr>
          <w:rFonts w:ascii="Arial" w:eastAsia="Times New Roman" w:hAnsi="Arial" w:cs="Arial"/>
          <w:sz w:val="28"/>
          <w:szCs w:val="28"/>
          <w:lang w:eastAsia="nl-NL"/>
        </w:rPr>
        <w:t>De arme migranten waren enerzijds een doorn in het oog van stedelingen. Anderen profiteerden van de toeloop van armoedzaaiers op zoek naar werk. De Nederlandse handelsmaatschappijen, de VOC voorop, hadden in de zestiende eeuw een slecht</w:t>
      </w:r>
      <w:r>
        <w:rPr>
          <w:rFonts w:ascii="Arial" w:eastAsia="Times New Roman" w:hAnsi="Arial" w:cs="Arial"/>
          <w:sz w:val="28"/>
          <w:szCs w:val="28"/>
          <w:lang w:eastAsia="nl-NL"/>
        </w:rPr>
        <w:t>e reputatie</w:t>
      </w:r>
      <w:r w:rsidRPr="005E01F2">
        <w:rPr>
          <w:rFonts w:ascii="Arial" w:eastAsia="Times New Roman" w:hAnsi="Arial" w:cs="Arial"/>
          <w:sz w:val="28"/>
          <w:szCs w:val="28"/>
          <w:lang w:eastAsia="nl-NL"/>
        </w:rPr>
        <w:t xml:space="preserve"> en hadden moeite om zeelui te werven voor de levensgevaarlijke reizen naar de verre uithoeken van de wereld. Ongeschoolde migranten hadden geen keus: ze waren een gemakkelijke prooi voor</w:t>
      </w:r>
      <w:r>
        <w:rPr>
          <w:rFonts w:ascii="Arial" w:eastAsia="Times New Roman" w:hAnsi="Arial" w:cs="Arial"/>
          <w:sz w:val="28"/>
          <w:szCs w:val="28"/>
          <w:lang w:eastAsia="nl-NL"/>
        </w:rPr>
        <w:t xml:space="preserve"> de zogenaamde</w:t>
      </w:r>
      <w:r w:rsidRPr="005E01F2">
        <w:rPr>
          <w:rFonts w:ascii="Arial" w:eastAsia="Times New Roman" w:hAnsi="Arial" w:cs="Arial"/>
          <w:sz w:val="28"/>
          <w:szCs w:val="28"/>
          <w:lang w:eastAsia="nl-NL"/>
        </w:rPr>
        <w:t xml:space="preserve"> ‘zielenverkopers’ van de VOC.</w:t>
      </w:r>
    </w:p>
    <w:p w14:paraId="7A9A1D6D" w14:textId="068C8421" w:rsidR="008B0370" w:rsidRPr="008B0370" w:rsidRDefault="008B0370" w:rsidP="005E01F2">
      <w:pPr>
        <w:spacing w:before="100" w:beforeAutospacing="1" w:after="100" w:afterAutospacing="1" w:line="240" w:lineRule="auto"/>
        <w:rPr>
          <w:rFonts w:ascii="Arial" w:eastAsia="Times New Roman" w:hAnsi="Arial" w:cs="Arial"/>
          <w:b/>
          <w:bCs/>
          <w:sz w:val="28"/>
          <w:szCs w:val="28"/>
          <w:lang w:eastAsia="nl-NL"/>
        </w:rPr>
      </w:pPr>
      <w:r w:rsidRPr="008B0370">
        <w:rPr>
          <w:rFonts w:ascii="Arial" w:eastAsia="Times New Roman" w:hAnsi="Arial" w:cs="Arial"/>
          <w:b/>
          <w:bCs/>
          <w:sz w:val="28"/>
          <w:szCs w:val="28"/>
          <w:lang w:eastAsia="nl-NL"/>
        </w:rPr>
        <w:t>Vragen bij dit deel van de tekst:</w:t>
      </w:r>
    </w:p>
    <w:p w14:paraId="6E76A8C2" w14:textId="77777777" w:rsidR="008B0370" w:rsidRPr="0023078F" w:rsidRDefault="008B0370" w:rsidP="008B0370">
      <w:pPr>
        <w:pStyle w:val="Lijstalinea"/>
        <w:numPr>
          <w:ilvl w:val="0"/>
          <w:numId w:val="1"/>
        </w:numPr>
        <w:rPr>
          <w:sz w:val="28"/>
          <w:szCs w:val="28"/>
        </w:rPr>
      </w:pPr>
      <w:r w:rsidRPr="0023078F">
        <w:rPr>
          <w:sz w:val="28"/>
          <w:szCs w:val="28"/>
        </w:rPr>
        <w:t>Wat betekent ‘tolerantie’?</w:t>
      </w:r>
    </w:p>
    <w:p w14:paraId="59351E20" w14:textId="77777777" w:rsidR="008B0370" w:rsidRPr="0023078F" w:rsidRDefault="008B0370" w:rsidP="008B0370">
      <w:pPr>
        <w:pStyle w:val="Lijstalinea"/>
        <w:numPr>
          <w:ilvl w:val="0"/>
          <w:numId w:val="1"/>
        </w:numPr>
        <w:rPr>
          <w:sz w:val="28"/>
          <w:szCs w:val="28"/>
        </w:rPr>
      </w:pPr>
      <w:r w:rsidRPr="0023078F">
        <w:rPr>
          <w:sz w:val="28"/>
          <w:szCs w:val="28"/>
        </w:rPr>
        <w:t>Op welke manier hielpen migranten bij het ontstaan van ‘de Gouden eeuw’?</w:t>
      </w:r>
    </w:p>
    <w:p w14:paraId="65D19102" w14:textId="77777777" w:rsidR="008B0370" w:rsidRPr="0023078F" w:rsidRDefault="008B0370" w:rsidP="008B0370">
      <w:pPr>
        <w:pStyle w:val="Lijstalinea"/>
        <w:numPr>
          <w:ilvl w:val="0"/>
          <w:numId w:val="1"/>
        </w:numPr>
        <w:rPr>
          <w:sz w:val="28"/>
          <w:szCs w:val="28"/>
        </w:rPr>
      </w:pPr>
      <w:r w:rsidRPr="0023078F">
        <w:rPr>
          <w:sz w:val="28"/>
          <w:szCs w:val="28"/>
        </w:rPr>
        <w:t>Noem 3 groepen ‘nieuwe Nederlanders’ die in de Gouden eeuw naar de Republiek kwamen.</w:t>
      </w:r>
    </w:p>
    <w:p w14:paraId="33B4DC55" w14:textId="77777777" w:rsidR="008B0370" w:rsidRDefault="008B0370" w:rsidP="008B0370">
      <w:pPr>
        <w:pStyle w:val="Lijstalinea"/>
        <w:numPr>
          <w:ilvl w:val="0"/>
          <w:numId w:val="1"/>
        </w:numPr>
        <w:rPr>
          <w:sz w:val="28"/>
          <w:szCs w:val="28"/>
        </w:rPr>
      </w:pPr>
      <w:r w:rsidRPr="0023078F">
        <w:rPr>
          <w:sz w:val="28"/>
          <w:szCs w:val="28"/>
        </w:rPr>
        <w:t>Hoeveel procent van de Amsterdamse bevolking was migrant in 1622?</w:t>
      </w:r>
    </w:p>
    <w:p w14:paraId="3C758438" w14:textId="77777777" w:rsidR="008B0370" w:rsidRDefault="008B0370" w:rsidP="008B0370">
      <w:pPr>
        <w:pStyle w:val="Lijstalinea"/>
        <w:numPr>
          <w:ilvl w:val="0"/>
          <w:numId w:val="1"/>
        </w:numPr>
        <w:rPr>
          <w:sz w:val="28"/>
          <w:szCs w:val="28"/>
        </w:rPr>
      </w:pPr>
      <w:r>
        <w:rPr>
          <w:sz w:val="28"/>
          <w:szCs w:val="28"/>
        </w:rPr>
        <w:lastRenderedPageBreak/>
        <w:t>Wat waren de nadelen voor migranten van leven in de republiek? Noem er 2.</w:t>
      </w:r>
    </w:p>
    <w:p w14:paraId="412E6275" w14:textId="77777777" w:rsidR="008B0370" w:rsidRPr="005E01F2" w:rsidRDefault="008B0370" w:rsidP="005E01F2">
      <w:pPr>
        <w:spacing w:before="100" w:beforeAutospacing="1" w:after="100" w:afterAutospacing="1" w:line="240" w:lineRule="auto"/>
        <w:rPr>
          <w:rFonts w:ascii="Arial" w:eastAsia="Times New Roman" w:hAnsi="Arial" w:cs="Arial"/>
          <w:sz w:val="28"/>
          <w:szCs w:val="28"/>
          <w:lang w:eastAsia="nl-NL"/>
        </w:rPr>
      </w:pPr>
    </w:p>
    <w:p w14:paraId="60854267" w14:textId="1EBC3A15" w:rsidR="009365A4" w:rsidRPr="009365A4" w:rsidRDefault="009365A4" w:rsidP="009365A4">
      <w:pPr>
        <w:pStyle w:val="Kop2"/>
        <w:rPr>
          <w:rFonts w:ascii="Arial" w:hAnsi="Arial" w:cs="Arial"/>
          <w:sz w:val="28"/>
          <w:szCs w:val="28"/>
        </w:rPr>
      </w:pPr>
      <w:r w:rsidRPr="009365A4">
        <w:rPr>
          <w:rStyle w:val="Zwaar"/>
          <w:rFonts w:ascii="Arial" w:hAnsi="Arial" w:cs="Arial"/>
          <w:b/>
          <w:bCs/>
          <w:sz w:val="28"/>
          <w:szCs w:val="28"/>
        </w:rPr>
        <w:t xml:space="preserve">Wetenschappelijke bloei door migratie </w:t>
      </w:r>
    </w:p>
    <w:p w14:paraId="5B32538D" w14:textId="77034835" w:rsidR="008B0370" w:rsidRDefault="008B0370" w:rsidP="008B0370">
      <w:pPr>
        <w:pStyle w:val="Normaalweb"/>
        <w:rPr>
          <w:rFonts w:ascii="Arial" w:hAnsi="Arial" w:cs="Arial"/>
          <w:sz w:val="28"/>
          <w:szCs w:val="28"/>
        </w:rPr>
      </w:pPr>
      <w:r>
        <w:rPr>
          <w:rFonts w:ascii="Arial" w:hAnsi="Arial" w:cs="Arial"/>
          <w:sz w:val="28"/>
          <w:szCs w:val="28"/>
        </w:rPr>
        <w:t>Bekijk het volgende filmpje over Spinoza en vrijheid in de Republiek</w:t>
      </w:r>
      <w:r>
        <w:rPr>
          <w:rFonts w:ascii="Arial" w:hAnsi="Arial" w:cs="Arial"/>
          <w:sz w:val="28"/>
          <w:szCs w:val="28"/>
        </w:rPr>
        <w:t>. Lees daarna de tekst en maak de resterende vragen:</w:t>
      </w:r>
    </w:p>
    <w:p w14:paraId="34BC2F2D" w14:textId="77777777" w:rsidR="008B0370" w:rsidRDefault="008B0370" w:rsidP="008B0370">
      <w:pPr>
        <w:pStyle w:val="Normaalweb"/>
        <w:rPr>
          <w:rFonts w:ascii="Arial" w:hAnsi="Arial" w:cs="Arial"/>
          <w:sz w:val="28"/>
          <w:szCs w:val="28"/>
        </w:rPr>
      </w:pPr>
      <w:hyperlink r:id="rId8" w:history="1">
        <w:r w:rsidRPr="0021334F">
          <w:rPr>
            <w:rStyle w:val="Hyperlink"/>
            <w:rFonts w:ascii="Arial" w:hAnsi="Arial" w:cs="Arial"/>
            <w:sz w:val="28"/>
            <w:szCs w:val="28"/>
          </w:rPr>
          <w:t>https://www.youtube.com/watch?v=kcIppJ43a1c</w:t>
        </w:r>
      </w:hyperlink>
    </w:p>
    <w:p w14:paraId="3B6CE24C" w14:textId="77777777" w:rsidR="008B0370" w:rsidRDefault="008B0370" w:rsidP="009365A4">
      <w:pPr>
        <w:pStyle w:val="Normaalweb"/>
        <w:rPr>
          <w:rFonts w:ascii="Arial" w:hAnsi="Arial" w:cs="Arial"/>
          <w:sz w:val="28"/>
          <w:szCs w:val="28"/>
        </w:rPr>
      </w:pPr>
    </w:p>
    <w:p w14:paraId="73514055" w14:textId="7236CD3F" w:rsidR="009365A4" w:rsidRPr="009365A4" w:rsidRDefault="009365A4" w:rsidP="009365A4">
      <w:pPr>
        <w:pStyle w:val="Normaalweb"/>
        <w:rPr>
          <w:rFonts w:ascii="Arial" w:hAnsi="Arial" w:cs="Arial"/>
          <w:sz w:val="28"/>
          <w:szCs w:val="28"/>
        </w:rPr>
      </w:pPr>
      <w:r w:rsidRPr="009365A4">
        <w:rPr>
          <w:rFonts w:ascii="Arial" w:hAnsi="Arial" w:cs="Arial"/>
          <w:sz w:val="28"/>
          <w:szCs w:val="28"/>
        </w:rPr>
        <w:t xml:space="preserve">Beroemde wetenschappers deden hun werk in de republiek waar vrij veel vrijheid was.  Renée </w:t>
      </w:r>
      <w:proofErr w:type="spellStart"/>
      <w:r w:rsidRPr="009365A4">
        <w:rPr>
          <w:rFonts w:ascii="Arial" w:hAnsi="Arial" w:cs="Arial"/>
          <w:sz w:val="28"/>
          <w:szCs w:val="28"/>
        </w:rPr>
        <w:t>Decartes</w:t>
      </w:r>
      <w:proofErr w:type="spellEnd"/>
      <w:r w:rsidRPr="009365A4">
        <w:rPr>
          <w:rFonts w:ascii="Arial" w:hAnsi="Arial" w:cs="Arial"/>
          <w:sz w:val="28"/>
          <w:szCs w:val="28"/>
        </w:rPr>
        <w:t xml:space="preserve">  bijvoorbeeld liet zijn boeken drukken in de Republiek en ook John Locke, vader van veel moderne politieke ideeën, verbleef een aantal jaren in Nederland, uit angst voor vervolging in zijn vaderland Engeland. De bekendste Nederlandse filosoof, Baruch de Spinoza, ging zelfs nóg een stap verder: deze nakomeling van  Joodse ouders joeg zijn eigen omgeving op de kast met zijn gewaagde theorieën. Het zou lang duren voordat zijn ideeën  over religie en God zouden worden erkend maar hij kon ze uitspreken in de vrije republiek!</w:t>
      </w:r>
    </w:p>
    <w:p w14:paraId="2642373F" w14:textId="77777777" w:rsidR="009365A4" w:rsidRPr="009365A4" w:rsidRDefault="009365A4" w:rsidP="009365A4">
      <w:pPr>
        <w:pStyle w:val="Normaalweb"/>
        <w:rPr>
          <w:rFonts w:ascii="Arial" w:hAnsi="Arial" w:cs="Arial"/>
          <w:sz w:val="28"/>
          <w:szCs w:val="28"/>
        </w:rPr>
      </w:pPr>
    </w:p>
    <w:p w14:paraId="1A17C3DB" w14:textId="0B92F27E" w:rsidR="009365A4" w:rsidRPr="009365A4" w:rsidRDefault="009365A4" w:rsidP="009365A4">
      <w:pPr>
        <w:pStyle w:val="Kop2"/>
        <w:rPr>
          <w:rFonts w:ascii="Arial" w:hAnsi="Arial" w:cs="Arial"/>
          <w:sz w:val="28"/>
          <w:szCs w:val="28"/>
        </w:rPr>
      </w:pPr>
      <w:r w:rsidRPr="009365A4">
        <w:rPr>
          <w:rStyle w:val="Zwaar"/>
          <w:rFonts w:ascii="Arial" w:hAnsi="Arial" w:cs="Arial"/>
          <w:b/>
          <w:bCs/>
          <w:sz w:val="28"/>
          <w:szCs w:val="28"/>
        </w:rPr>
        <w:t>De armoede</w:t>
      </w:r>
    </w:p>
    <w:p w14:paraId="12FB9FF3" w14:textId="53F616C2" w:rsidR="009365A4" w:rsidRPr="009365A4" w:rsidRDefault="009365A4" w:rsidP="009365A4">
      <w:pPr>
        <w:pStyle w:val="Normaalweb"/>
        <w:rPr>
          <w:rFonts w:ascii="Arial" w:hAnsi="Arial" w:cs="Arial"/>
          <w:sz w:val="28"/>
          <w:szCs w:val="28"/>
        </w:rPr>
      </w:pPr>
      <w:r w:rsidRPr="009365A4">
        <w:rPr>
          <w:rFonts w:ascii="Arial" w:hAnsi="Arial" w:cs="Arial"/>
          <w:sz w:val="28"/>
          <w:szCs w:val="28"/>
        </w:rPr>
        <w:t xml:space="preserve">Descartes en Spinoza waren misschien uitzonderingen. Een groot deel van de migranten was arm. De Hollandse steden traden hard op tegen zwervers en </w:t>
      </w:r>
      <w:r>
        <w:rPr>
          <w:rFonts w:ascii="Arial" w:hAnsi="Arial" w:cs="Arial"/>
          <w:sz w:val="28"/>
          <w:szCs w:val="28"/>
        </w:rPr>
        <w:t>daklozen</w:t>
      </w:r>
      <w:r w:rsidRPr="009365A4">
        <w:rPr>
          <w:rFonts w:ascii="Arial" w:hAnsi="Arial" w:cs="Arial"/>
          <w:sz w:val="28"/>
          <w:szCs w:val="28"/>
        </w:rPr>
        <w:t>. Zij die géén werk konden vinden door een beperking of andere ongunstige omstandigheid, leden een zwaar leven.</w:t>
      </w:r>
    </w:p>
    <w:p w14:paraId="1A4864E3" w14:textId="2B9DBBA9" w:rsidR="009365A4" w:rsidRPr="009365A4" w:rsidRDefault="009365A4" w:rsidP="009365A4">
      <w:pPr>
        <w:pStyle w:val="Kop2"/>
        <w:rPr>
          <w:rFonts w:ascii="Arial" w:hAnsi="Arial" w:cs="Arial"/>
          <w:sz w:val="28"/>
          <w:szCs w:val="28"/>
        </w:rPr>
      </w:pPr>
      <w:r w:rsidRPr="009365A4">
        <w:rPr>
          <w:rStyle w:val="Zwaar"/>
          <w:rFonts w:ascii="Arial" w:hAnsi="Arial" w:cs="Arial"/>
          <w:b/>
          <w:bCs/>
          <w:sz w:val="28"/>
          <w:szCs w:val="28"/>
        </w:rPr>
        <w:t>Open en vrij?</w:t>
      </w:r>
    </w:p>
    <w:p w14:paraId="27B42553" w14:textId="77777777" w:rsidR="009365A4" w:rsidRDefault="009365A4" w:rsidP="009365A4">
      <w:pPr>
        <w:pStyle w:val="Normaalweb"/>
        <w:rPr>
          <w:rFonts w:ascii="Arial" w:hAnsi="Arial" w:cs="Arial"/>
          <w:sz w:val="28"/>
          <w:szCs w:val="28"/>
        </w:rPr>
      </w:pPr>
      <w:r w:rsidRPr="009365A4">
        <w:rPr>
          <w:rFonts w:ascii="Arial" w:hAnsi="Arial" w:cs="Arial"/>
          <w:sz w:val="28"/>
          <w:szCs w:val="28"/>
        </w:rPr>
        <w:t>De Republiek staat te boek als een tolerante en open samenleving. Dit bleek gedeeltelijk het geval te zijn. De migratie had veel voordelen. Inderdaad, migratie maakte Europa tot een handelsmacht en een centrum</w:t>
      </w:r>
      <w:r>
        <w:rPr>
          <w:rFonts w:ascii="Arial" w:hAnsi="Arial" w:cs="Arial"/>
          <w:sz w:val="28"/>
          <w:szCs w:val="28"/>
        </w:rPr>
        <w:t xml:space="preserve"> voor wetenschap</w:t>
      </w:r>
      <w:r w:rsidRPr="009365A4">
        <w:rPr>
          <w:rFonts w:ascii="Arial" w:hAnsi="Arial" w:cs="Arial"/>
          <w:sz w:val="28"/>
          <w:szCs w:val="28"/>
        </w:rPr>
        <w:t xml:space="preserve">. </w:t>
      </w:r>
    </w:p>
    <w:p w14:paraId="6653075E" w14:textId="4508A6FC" w:rsidR="009365A4" w:rsidRPr="009365A4" w:rsidRDefault="009365A4" w:rsidP="009365A4">
      <w:pPr>
        <w:pStyle w:val="Normaalweb"/>
        <w:rPr>
          <w:rFonts w:ascii="Arial" w:hAnsi="Arial" w:cs="Arial"/>
          <w:sz w:val="28"/>
          <w:szCs w:val="28"/>
        </w:rPr>
      </w:pPr>
      <w:r w:rsidRPr="009365A4">
        <w:rPr>
          <w:rFonts w:ascii="Arial" w:hAnsi="Arial" w:cs="Arial"/>
          <w:sz w:val="28"/>
          <w:szCs w:val="28"/>
        </w:rPr>
        <w:t>Steden waren aardig, maar alleen voor migranten die ze konden gebruiken.</w:t>
      </w:r>
    </w:p>
    <w:p w14:paraId="2CD9457A" w14:textId="77777777" w:rsidR="008B0370" w:rsidRDefault="005E01F2">
      <w:pPr>
        <w:rPr>
          <w:b/>
          <w:bCs/>
        </w:rPr>
      </w:pPr>
      <w:r w:rsidRPr="005E01F2">
        <w:rPr>
          <w:b/>
          <w:bCs/>
        </w:rPr>
        <w:t>Bron: isgeschiedenis.nl (bewerkt)</w:t>
      </w:r>
    </w:p>
    <w:p w14:paraId="5DEA5AB4" w14:textId="00685BA9" w:rsidR="009365A4" w:rsidRPr="008B0370" w:rsidRDefault="009365A4">
      <w:pPr>
        <w:rPr>
          <w:b/>
          <w:bCs/>
        </w:rPr>
      </w:pPr>
      <w:r w:rsidRPr="009365A4">
        <w:rPr>
          <w:b/>
          <w:bCs/>
          <w:sz w:val="28"/>
          <w:szCs w:val="28"/>
        </w:rPr>
        <w:lastRenderedPageBreak/>
        <w:t xml:space="preserve">Vragen bij </w:t>
      </w:r>
      <w:r w:rsidR="008B0370">
        <w:rPr>
          <w:b/>
          <w:bCs/>
          <w:sz w:val="28"/>
          <w:szCs w:val="28"/>
        </w:rPr>
        <w:t xml:space="preserve">dit deel van </w:t>
      </w:r>
      <w:r w:rsidRPr="009365A4">
        <w:rPr>
          <w:b/>
          <w:bCs/>
          <w:sz w:val="28"/>
          <w:szCs w:val="28"/>
        </w:rPr>
        <w:t>de tekst:</w:t>
      </w:r>
    </w:p>
    <w:p w14:paraId="08BF28EA" w14:textId="48CC63BA" w:rsidR="0023078F" w:rsidRDefault="0023078F" w:rsidP="009365A4">
      <w:pPr>
        <w:pStyle w:val="Lijstalinea"/>
        <w:numPr>
          <w:ilvl w:val="0"/>
          <w:numId w:val="1"/>
        </w:numPr>
        <w:rPr>
          <w:sz w:val="28"/>
          <w:szCs w:val="28"/>
        </w:rPr>
      </w:pPr>
      <w:r>
        <w:rPr>
          <w:sz w:val="28"/>
          <w:szCs w:val="28"/>
        </w:rPr>
        <w:t>Wat was het grote voordeel in de republiek voor wetenschappers als Baruch Spinoza?</w:t>
      </w:r>
    </w:p>
    <w:p w14:paraId="641AB521" w14:textId="40CF3016" w:rsidR="0023078F" w:rsidRPr="0023078F" w:rsidRDefault="0023078F" w:rsidP="009365A4">
      <w:pPr>
        <w:pStyle w:val="Lijstalinea"/>
        <w:numPr>
          <w:ilvl w:val="0"/>
          <w:numId w:val="1"/>
        </w:numPr>
        <w:rPr>
          <w:sz w:val="28"/>
          <w:szCs w:val="28"/>
        </w:rPr>
      </w:pPr>
      <w:r>
        <w:rPr>
          <w:sz w:val="28"/>
          <w:szCs w:val="28"/>
        </w:rPr>
        <w:t xml:space="preserve">Wat denk je zelf? Was de republiek een goede plek voor migranten? Leg je antwoord uit. </w:t>
      </w:r>
    </w:p>
    <w:sectPr w:rsidR="0023078F" w:rsidRPr="002307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035456"/>
    <w:multiLevelType w:val="hybridMultilevel"/>
    <w:tmpl w:val="0A2445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64869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F2"/>
    <w:rsid w:val="0023078F"/>
    <w:rsid w:val="005E01F2"/>
    <w:rsid w:val="0067217F"/>
    <w:rsid w:val="00783ADA"/>
    <w:rsid w:val="008B0370"/>
    <w:rsid w:val="009365A4"/>
    <w:rsid w:val="00C77BEA"/>
    <w:rsid w:val="00F03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F3E8E"/>
  <w15:chartTrackingRefBased/>
  <w15:docId w15:val="{9C01AD45-477E-4E31-BEA9-A4D7B538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5E01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5E01F2"/>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01F2"/>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5E01F2"/>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5E0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5E01F2"/>
    <w:rPr>
      <w:b/>
      <w:bCs/>
    </w:rPr>
  </w:style>
  <w:style w:type="character" w:styleId="Hyperlink">
    <w:name w:val="Hyperlink"/>
    <w:basedOn w:val="Standaardalinea-lettertype"/>
    <w:uiPriority w:val="99"/>
    <w:unhideWhenUsed/>
    <w:rsid w:val="005E01F2"/>
    <w:rPr>
      <w:color w:val="0000FF"/>
      <w:u w:val="single"/>
    </w:rPr>
  </w:style>
  <w:style w:type="character" w:styleId="Onopgelostemelding">
    <w:name w:val="Unresolved Mention"/>
    <w:basedOn w:val="Standaardalinea-lettertype"/>
    <w:uiPriority w:val="99"/>
    <w:semiHidden/>
    <w:unhideWhenUsed/>
    <w:rsid w:val="005E01F2"/>
    <w:rPr>
      <w:color w:val="605E5C"/>
      <w:shd w:val="clear" w:color="auto" w:fill="E1DFDD"/>
    </w:rPr>
  </w:style>
  <w:style w:type="paragraph" w:styleId="Lijstalinea">
    <w:name w:val="List Paragraph"/>
    <w:basedOn w:val="Standaard"/>
    <w:uiPriority w:val="34"/>
    <w:qFormat/>
    <w:rsid w:val="00936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775357">
      <w:bodyDiv w:val="1"/>
      <w:marLeft w:val="0"/>
      <w:marRight w:val="0"/>
      <w:marTop w:val="0"/>
      <w:marBottom w:val="0"/>
      <w:divBdr>
        <w:top w:val="none" w:sz="0" w:space="0" w:color="auto"/>
        <w:left w:val="none" w:sz="0" w:space="0" w:color="auto"/>
        <w:bottom w:val="none" w:sz="0" w:space="0" w:color="auto"/>
        <w:right w:val="none" w:sz="0" w:space="0" w:color="auto"/>
      </w:divBdr>
      <w:divsChild>
        <w:div w:id="1413578446">
          <w:marLeft w:val="0"/>
          <w:marRight w:val="0"/>
          <w:marTop w:val="0"/>
          <w:marBottom w:val="0"/>
          <w:divBdr>
            <w:top w:val="none" w:sz="0" w:space="0" w:color="auto"/>
            <w:left w:val="none" w:sz="0" w:space="0" w:color="auto"/>
            <w:bottom w:val="none" w:sz="0" w:space="0" w:color="auto"/>
            <w:right w:val="none" w:sz="0" w:space="0" w:color="auto"/>
          </w:divBdr>
          <w:divsChild>
            <w:div w:id="1271933760">
              <w:marLeft w:val="0"/>
              <w:marRight w:val="0"/>
              <w:marTop w:val="0"/>
              <w:marBottom w:val="0"/>
              <w:divBdr>
                <w:top w:val="none" w:sz="0" w:space="0" w:color="auto"/>
                <w:left w:val="none" w:sz="0" w:space="0" w:color="auto"/>
                <w:bottom w:val="none" w:sz="0" w:space="0" w:color="auto"/>
                <w:right w:val="none" w:sz="0" w:space="0" w:color="auto"/>
              </w:divBdr>
              <w:divsChild>
                <w:div w:id="56591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38607">
          <w:marLeft w:val="0"/>
          <w:marRight w:val="0"/>
          <w:marTop w:val="0"/>
          <w:marBottom w:val="0"/>
          <w:divBdr>
            <w:top w:val="none" w:sz="0" w:space="0" w:color="auto"/>
            <w:left w:val="none" w:sz="0" w:space="0" w:color="auto"/>
            <w:bottom w:val="none" w:sz="0" w:space="0" w:color="auto"/>
            <w:right w:val="none" w:sz="0" w:space="0" w:color="auto"/>
          </w:divBdr>
          <w:divsChild>
            <w:div w:id="948581906">
              <w:marLeft w:val="0"/>
              <w:marRight w:val="0"/>
              <w:marTop w:val="0"/>
              <w:marBottom w:val="0"/>
              <w:divBdr>
                <w:top w:val="none" w:sz="0" w:space="0" w:color="auto"/>
                <w:left w:val="none" w:sz="0" w:space="0" w:color="auto"/>
                <w:bottom w:val="none" w:sz="0" w:space="0" w:color="auto"/>
                <w:right w:val="none" w:sz="0" w:space="0" w:color="auto"/>
              </w:divBdr>
              <w:divsChild>
                <w:div w:id="153796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30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cIppJ43a1c"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youtube.com/watch?v=PatOE9t9v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1024</Words>
  <Characters>5638</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2</cp:revision>
  <dcterms:created xsi:type="dcterms:W3CDTF">2022-10-12T06:33:00Z</dcterms:created>
  <dcterms:modified xsi:type="dcterms:W3CDTF">2022-10-19T08:55:00Z</dcterms:modified>
</cp:coreProperties>
</file>