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1BA95" w14:textId="2E0DC5C5" w:rsidR="00E6724C" w:rsidRPr="00E6724C" w:rsidRDefault="00E6724C" w:rsidP="00E6724C">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t>IJsland: waar de platen dagelijks bewegen</w:t>
      </w:r>
    </w:p>
    <w:p w14:paraId="71BFC13D" w14:textId="1A5050C5" w:rsidR="00E6724C" w:rsidRPr="00E6724C" w:rsidRDefault="00E6724C" w:rsidP="00E6724C">
      <w:pPr>
        <w:spacing w:before="100" w:beforeAutospacing="1" w:after="100" w:afterAutospacing="1" w:line="240" w:lineRule="auto"/>
        <w:rPr>
          <w:rFonts w:ascii="Times New Roman" w:eastAsia="Times New Roman" w:hAnsi="Times New Roman" w:cs="Times New Roman"/>
          <w:sz w:val="28"/>
          <w:szCs w:val="28"/>
          <w:lang w:eastAsia="nl-NL"/>
        </w:rPr>
      </w:pPr>
      <w:r w:rsidRPr="00E6724C">
        <w:rPr>
          <w:rFonts w:ascii="Times New Roman" w:eastAsia="Times New Roman" w:hAnsi="Times New Roman" w:cs="Times New Roman"/>
          <w:sz w:val="28"/>
          <w:szCs w:val="28"/>
          <w:lang w:eastAsia="nl-NL"/>
        </w:rPr>
        <w:t>IJsland</w:t>
      </w:r>
      <w:r w:rsidRPr="00E6724C">
        <w:rPr>
          <w:rFonts w:ascii="Times New Roman" w:eastAsia="Times New Roman" w:hAnsi="Times New Roman" w:cs="Times New Roman"/>
          <w:sz w:val="28"/>
          <w:szCs w:val="28"/>
          <w:lang w:eastAsia="nl-NL"/>
        </w:rPr>
        <w:t xml:space="preserve"> ligt op de grens van de Noord-Amerikaanse- en Euraziatische plaat. Deze platen gaan langzaam uit elkaar, ze divergeren, en dat zorgt er voor dat </w:t>
      </w:r>
      <w:r w:rsidRPr="00E6724C">
        <w:rPr>
          <w:rFonts w:ascii="Times New Roman" w:eastAsia="Times New Roman" w:hAnsi="Times New Roman" w:cs="Times New Roman"/>
          <w:sz w:val="28"/>
          <w:szCs w:val="28"/>
          <w:lang w:eastAsia="nl-NL"/>
        </w:rPr>
        <w:t>IJsland</w:t>
      </w:r>
      <w:r w:rsidRPr="00E6724C">
        <w:rPr>
          <w:rFonts w:ascii="Times New Roman" w:eastAsia="Times New Roman" w:hAnsi="Times New Roman" w:cs="Times New Roman"/>
          <w:sz w:val="28"/>
          <w:szCs w:val="28"/>
          <w:lang w:eastAsia="nl-NL"/>
        </w:rPr>
        <w:t xml:space="preserve"> als het ware ‘breekt’. In de toekomst zal dit alleen maar erger worden.</w:t>
      </w:r>
    </w:p>
    <w:p w14:paraId="0739F80F" w14:textId="14490735" w:rsidR="00E6724C" w:rsidRPr="00E6724C" w:rsidRDefault="00F23446" w:rsidP="00E6724C">
      <w:pPr>
        <w:pStyle w:val="Normaalweb"/>
        <w:rPr>
          <w:sz w:val="28"/>
          <w:szCs w:val="28"/>
        </w:rPr>
      </w:pPr>
      <w:r w:rsidRPr="00E6724C">
        <w:rPr>
          <w:noProof/>
          <w:sz w:val="28"/>
          <w:szCs w:val="28"/>
        </w:rPr>
        <w:drawing>
          <wp:anchor distT="0" distB="0" distL="114300" distR="114300" simplePos="0" relativeHeight="251658240" behindDoc="0" locked="0" layoutInCell="1" allowOverlap="1" wp14:anchorId="00DBB1A0" wp14:editId="50A64156">
            <wp:simplePos x="0" y="0"/>
            <wp:positionH relativeFrom="margin">
              <wp:align>left</wp:align>
            </wp:positionH>
            <wp:positionV relativeFrom="paragraph">
              <wp:posOffset>381000</wp:posOffset>
            </wp:positionV>
            <wp:extent cx="2667000" cy="2763520"/>
            <wp:effectExtent l="0" t="0" r="0" b="0"/>
            <wp:wrapSquare wrapText="bothSides"/>
            <wp:docPr id="1"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276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24C" w:rsidRPr="00E6724C">
        <w:rPr>
          <w:rStyle w:val="Zwaar"/>
          <w:sz w:val="28"/>
          <w:szCs w:val="28"/>
        </w:rPr>
        <w:t>Aardbevingen</w:t>
      </w:r>
    </w:p>
    <w:p w14:paraId="03E499E2" w14:textId="3FD97422" w:rsidR="00E6724C" w:rsidRDefault="00E6724C" w:rsidP="00E6724C">
      <w:pPr>
        <w:pStyle w:val="Normaalweb"/>
        <w:rPr>
          <w:sz w:val="28"/>
          <w:szCs w:val="28"/>
        </w:rPr>
      </w:pPr>
      <w:r>
        <w:rPr>
          <w:sz w:val="28"/>
          <w:szCs w:val="28"/>
        </w:rPr>
        <w:t xml:space="preserve">Het bewegen van platen wordt ook wel platentektoniek genoemd. </w:t>
      </w:r>
      <w:r w:rsidRPr="00E6724C">
        <w:rPr>
          <w:sz w:val="28"/>
          <w:szCs w:val="28"/>
        </w:rPr>
        <w:t>IJsland</w:t>
      </w:r>
      <w:r w:rsidRPr="00E6724C">
        <w:rPr>
          <w:sz w:val="28"/>
          <w:szCs w:val="28"/>
        </w:rPr>
        <w:t xml:space="preserve"> ligt dus op twee divergerende aardplaten. Deze platen schuiven elk jaar ongeveer twee centimeter van elkaar af. Dit lijkt niet veel en dat is het ook niet, maar omdat het gesteente zo hard is gaat het vaak heel langzaam, en dan ineens heel snel. Als de platen in een keer zo hard van elkaar afstoten gaat dat gepaard met een grote schok, een aardbeving. </w:t>
      </w:r>
      <w:r w:rsidR="00F23446">
        <w:rPr>
          <w:sz w:val="28"/>
          <w:szCs w:val="28"/>
        </w:rPr>
        <w:t>Er zijn gemiddeld per maand 4 tot 500 merkbare aardschokken</w:t>
      </w:r>
      <w:r w:rsidRPr="00E6724C">
        <w:rPr>
          <w:sz w:val="28"/>
          <w:szCs w:val="28"/>
        </w:rPr>
        <w:t xml:space="preserve">. </w:t>
      </w:r>
    </w:p>
    <w:p w14:paraId="1C9C05E7" w14:textId="7EA7BFBD" w:rsidR="00E6724C" w:rsidRPr="00E6724C" w:rsidRDefault="00E6724C" w:rsidP="00E6724C">
      <w:pPr>
        <w:pStyle w:val="Normaalweb"/>
        <w:rPr>
          <w:sz w:val="28"/>
          <w:szCs w:val="28"/>
        </w:rPr>
      </w:pPr>
      <w:r w:rsidRPr="00E6724C">
        <w:rPr>
          <w:sz w:val="28"/>
          <w:szCs w:val="28"/>
        </w:rPr>
        <w:t xml:space="preserve">De laatste </w:t>
      </w:r>
      <w:r w:rsidR="00F23446">
        <w:rPr>
          <w:sz w:val="28"/>
          <w:szCs w:val="28"/>
        </w:rPr>
        <w:t xml:space="preserve">echt </w:t>
      </w:r>
      <w:r w:rsidRPr="00E6724C">
        <w:rPr>
          <w:sz w:val="28"/>
          <w:szCs w:val="28"/>
        </w:rPr>
        <w:t xml:space="preserve">grote aardbeving op </w:t>
      </w:r>
      <w:r w:rsidR="00F23446" w:rsidRPr="00E6724C">
        <w:rPr>
          <w:sz w:val="28"/>
          <w:szCs w:val="28"/>
        </w:rPr>
        <w:t>IJsland</w:t>
      </w:r>
      <w:r w:rsidRPr="00E6724C">
        <w:rPr>
          <w:sz w:val="28"/>
          <w:szCs w:val="28"/>
        </w:rPr>
        <w:t xml:space="preserve"> was in 2008. Deze aardbeving had een kracht van 6,1 op de schaal van Richter. 30 mensen raakten gewond en een aantal schapen kwam om het leven, veel boerderijen raakten beschadigd.</w:t>
      </w:r>
    </w:p>
    <w:p w14:paraId="289B3008" w14:textId="77777777" w:rsidR="00E6724C" w:rsidRPr="00E6724C" w:rsidRDefault="00E6724C" w:rsidP="00E6724C">
      <w:pPr>
        <w:pStyle w:val="Normaalweb"/>
        <w:rPr>
          <w:sz w:val="28"/>
          <w:szCs w:val="28"/>
        </w:rPr>
      </w:pPr>
      <w:r w:rsidRPr="00E6724C">
        <w:rPr>
          <w:rStyle w:val="Zwaar"/>
          <w:sz w:val="28"/>
          <w:szCs w:val="28"/>
        </w:rPr>
        <w:t>Gebergten</w:t>
      </w:r>
    </w:p>
    <w:p w14:paraId="648E76D3" w14:textId="6E98D122" w:rsidR="00E6724C" w:rsidRPr="00E6724C" w:rsidRDefault="00E6724C" w:rsidP="00E6724C">
      <w:pPr>
        <w:pStyle w:val="Normaalweb"/>
        <w:rPr>
          <w:sz w:val="28"/>
          <w:szCs w:val="28"/>
        </w:rPr>
      </w:pPr>
      <w:r w:rsidRPr="00E6724C">
        <w:rPr>
          <w:sz w:val="28"/>
          <w:szCs w:val="28"/>
        </w:rPr>
        <w:t xml:space="preserve">Platentektoniek zorgt er ook voor dat er vulkanen en gebergtes ontstaan. Het hoogste gebergte op </w:t>
      </w:r>
      <w:r w:rsidRPr="00E6724C">
        <w:rPr>
          <w:sz w:val="28"/>
          <w:szCs w:val="28"/>
        </w:rPr>
        <w:t>IJsland</w:t>
      </w:r>
      <w:r w:rsidRPr="00E6724C">
        <w:rPr>
          <w:sz w:val="28"/>
          <w:szCs w:val="28"/>
        </w:rPr>
        <w:t xml:space="preserve"> is de  </w:t>
      </w:r>
      <w:proofErr w:type="spellStart"/>
      <w:r w:rsidRPr="00E6724C">
        <w:rPr>
          <w:sz w:val="28"/>
          <w:szCs w:val="28"/>
        </w:rPr>
        <w:t>Hvannadalshnúkur</w:t>
      </w:r>
      <w:proofErr w:type="spellEnd"/>
      <w:r w:rsidRPr="00E6724C">
        <w:rPr>
          <w:sz w:val="28"/>
          <w:szCs w:val="28"/>
        </w:rPr>
        <w:t xml:space="preserve">, met 2.109,6 meter hoogte is </w:t>
      </w:r>
      <w:r w:rsidR="00F23446">
        <w:rPr>
          <w:sz w:val="28"/>
          <w:szCs w:val="28"/>
        </w:rPr>
        <w:t xml:space="preserve">deze </w:t>
      </w:r>
      <w:r w:rsidRPr="00E6724C">
        <w:rPr>
          <w:sz w:val="28"/>
          <w:szCs w:val="28"/>
        </w:rPr>
        <w:t>het hoogste punt van het eiland. De </w:t>
      </w:r>
      <w:proofErr w:type="spellStart"/>
      <w:r w:rsidRPr="00E6724C">
        <w:rPr>
          <w:sz w:val="28"/>
          <w:szCs w:val="28"/>
        </w:rPr>
        <w:t>Hvannadalshnúkur</w:t>
      </w:r>
      <w:proofErr w:type="spellEnd"/>
      <w:r w:rsidRPr="00E6724C">
        <w:rPr>
          <w:sz w:val="28"/>
          <w:szCs w:val="28"/>
        </w:rPr>
        <w:t xml:space="preserve"> is bijna volledig bedekt door de </w:t>
      </w:r>
      <w:proofErr w:type="spellStart"/>
      <w:r w:rsidRPr="00E6724C">
        <w:rPr>
          <w:sz w:val="28"/>
          <w:szCs w:val="28"/>
        </w:rPr>
        <w:t>Vatnajökull</w:t>
      </w:r>
      <w:proofErr w:type="spellEnd"/>
      <w:r w:rsidRPr="00E6724C">
        <w:rPr>
          <w:sz w:val="28"/>
          <w:szCs w:val="28"/>
        </w:rPr>
        <w:t>-gletsjer, net als de op een na hoogste berg, de  </w:t>
      </w:r>
      <w:proofErr w:type="spellStart"/>
      <w:r w:rsidRPr="00E6724C">
        <w:rPr>
          <w:sz w:val="28"/>
          <w:szCs w:val="28"/>
        </w:rPr>
        <w:t>Bárðarbunga</w:t>
      </w:r>
      <w:proofErr w:type="spellEnd"/>
      <w:r w:rsidRPr="00E6724C">
        <w:rPr>
          <w:sz w:val="28"/>
          <w:szCs w:val="28"/>
        </w:rPr>
        <w:t>. Deze gletsjer bevindt zich in het zuidoosten van het land, en bedekt ruim 8100 vierkante kilometer.</w:t>
      </w:r>
    </w:p>
    <w:p w14:paraId="6214961E" w14:textId="16E1EE55" w:rsidR="00BC7BA0" w:rsidRPr="00E6724C" w:rsidRDefault="00E6724C">
      <w:pPr>
        <w:rPr>
          <w:b/>
          <w:bCs/>
          <w:sz w:val="28"/>
          <w:szCs w:val="28"/>
        </w:rPr>
      </w:pPr>
      <w:r w:rsidRPr="00E6724C">
        <w:rPr>
          <w:b/>
          <w:bCs/>
          <w:sz w:val="28"/>
          <w:szCs w:val="28"/>
        </w:rPr>
        <w:t xml:space="preserve">Extra: De IJsland aardbeving </w:t>
      </w:r>
      <w:r w:rsidR="00F23446">
        <w:rPr>
          <w:b/>
          <w:bCs/>
          <w:sz w:val="28"/>
          <w:szCs w:val="28"/>
        </w:rPr>
        <w:t>volger</w:t>
      </w:r>
    </w:p>
    <w:p w14:paraId="7AE21392" w14:textId="73BC3357" w:rsidR="00E6724C" w:rsidRDefault="00E6724C" w:rsidP="00E6724C">
      <w:pPr>
        <w:pStyle w:val="Normaalweb"/>
        <w:rPr>
          <w:sz w:val="28"/>
          <w:szCs w:val="28"/>
        </w:rPr>
      </w:pPr>
      <w:r w:rsidRPr="00E6724C">
        <w:rPr>
          <w:sz w:val="28"/>
          <w:szCs w:val="28"/>
        </w:rPr>
        <w:t>(</w:t>
      </w:r>
      <w:hyperlink r:id="rId5" w:history="1">
        <w:r w:rsidRPr="00E6724C">
          <w:rPr>
            <w:rStyle w:val="Hyperlink"/>
            <w:sz w:val="28"/>
            <w:szCs w:val="28"/>
          </w:rPr>
          <w:t>http://www.ijsland-enzo.nl/ijsland/actueel_aardbe</w:t>
        </w:r>
        <w:r w:rsidRPr="00E6724C">
          <w:rPr>
            <w:rStyle w:val="Hyperlink"/>
            <w:sz w:val="28"/>
            <w:szCs w:val="28"/>
          </w:rPr>
          <w:t>v</w:t>
        </w:r>
        <w:r w:rsidRPr="00E6724C">
          <w:rPr>
            <w:rStyle w:val="Hyperlink"/>
            <w:sz w:val="28"/>
            <w:szCs w:val="28"/>
          </w:rPr>
          <w:t>ing.asp</w:t>
        </w:r>
      </w:hyperlink>
      <w:r w:rsidRPr="00E6724C">
        <w:rPr>
          <w:sz w:val="28"/>
          <w:szCs w:val="28"/>
        </w:rPr>
        <w:t>)</w:t>
      </w:r>
    </w:p>
    <w:p w14:paraId="160A74F0" w14:textId="350735AC" w:rsidR="00E6724C" w:rsidRDefault="00E6724C" w:rsidP="00E6724C">
      <w:pPr>
        <w:pStyle w:val="Normaalweb"/>
        <w:rPr>
          <w:sz w:val="28"/>
          <w:szCs w:val="28"/>
        </w:rPr>
      </w:pPr>
      <w:r w:rsidRPr="00E6724C">
        <w:rPr>
          <w:b/>
          <w:bCs/>
          <w:sz w:val="28"/>
          <w:szCs w:val="28"/>
        </w:rPr>
        <w:t>Bron:</w:t>
      </w:r>
      <w:r>
        <w:rPr>
          <w:sz w:val="28"/>
          <w:szCs w:val="28"/>
        </w:rPr>
        <w:t xml:space="preserve"> rubenentessaoverijsland.wordpress.com januari 2018</w:t>
      </w:r>
      <w:r w:rsidR="00F23446">
        <w:rPr>
          <w:sz w:val="28"/>
          <w:szCs w:val="28"/>
        </w:rPr>
        <w:t xml:space="preserve"> (bewerkt)</w:t>
      </w:r>
    </w:p>
    <w:p w14:paraId="482B12F2" w14:textId="624B6825" w:rsidR="00E6724C" w:rsidRDefault="00E6724C" w:rsidP="00E6724C">
      <w:pPr>
        <w:pStyle w:val="Normaalweb"/>
        <w:rPr>
          <w:sz w:val="28"/>
          <w:szCs w:val="28"/>
        </w:rPr>
      </w:pPr>
    </w:p>
    <w:p w14:paraId="01E73EBE" w14:textId="1F5EB6B3" w:rsidR="00E6724C" w:rsidRDefault="00E6724C" w:rsidP="00E6724C">
      <w:pPr>
        <w:pStyle w:val="Normaalweb"/>
        <w:rPr>
          <w:sz w:val="28"/>
          <w:szCs w:val="28"/>
        </w:rPr>
      </w:pPr>
    </w:p>
    <w:p w14:paraId="0F93A2EF" w14:textId="240F2264" w:rsidR="00E6724C" w:rsidRPr="00E6724C" w:rsidRDefault="00E6724C" w:rsidP="00E6724C">
      <w:pPr>
        <w:pStyle w:val="Normaalweb"/>
        <w:rPr>
          <w:b/>
          <w:bCs/>
          <w:sz w:val="28"/>
          <w:szCs w:val="28"/>
        </w:rPr>
      </w:pPr>
      <w:r w:rsidRPr="00E6724C">
        <w:rPr>
          <w:b/>
          <w:bCs/>
          <w:sz w:val="28"/>
          <w:szCs w:val="28"/>
        </w:rPr>
        <w:lastRenderedPageBreak/>
        <w:t>Vragen bij de tekst:</w:t>
      </w:r>
    </w:p>
    <w:p w14:paraId="73A717D0" w14:textId="10C4AE27" w:rsidR="00E6724C" w:rsidRDefault="00E6724C" w:rsidP="00E6724C">
      <w:pPr>
        <w:pStyle w:val="Normaalweb"/>
        <w:rPr>
          <w:sz w:val="28"/>
          <w:szCs w:val="28"/>
        </w:rPr>
      </w:pPr>
      <w:r>
        <w:rPr>
          <w:sz w:val="28"/>
          <w:szCs w:val="28"/>
        </w:rPr>
        <w:t>1. Wat betekent het dat de platen ‘divergeren’?</w:t>
      </w:r>
    </w:p>
    <w:p w14:paraId="6459BC06" w14:textId="54DF8F09" w:rsidR="00E6724C" w:rsidRDefault="00E6724C" w:rsidP="00E6724C">
      <w:pPr>
        <w:pStyle w:val="Normaalweb"/>
        <w:rPr>
          <w:sz w:val="28"/>
          <w:szCs w:val="28"/>
        </w:rPr>
      </w:pPr>
      <w:r>
        <w:rPr>
          <w:sz w:val="28"/>
          <w:szCs w:val="28"/>
        </w:rPr>
        <w:t>2. Hoe snel bewegen de platen van elkaar af in IJsland?</w:t>
      </w:r>
    </w:p>
    <w:p w14:paraId="1F7F3865" w14:textId="0AEA53CC" w:rsidR="00E6724C" w:rsidRDefault="00E6724C" w:rsidP="00E6724C">
      <w:pPr>
        <w:pStyle w:val="Normaalweb"/>
        <w:rPr>
          <w:sz w:val="28"/>
          <w:szCs w:val="28"/>
        </w:rPr>
      </w:pPr>
      <w:r>
        <w:rPr>
          <w:sz w:val="28"/>
          <w:szCs w:val="28"/>
        </w:rPr>
        <w:t xml:space="preserve">3. </w:t>
      </w:r>
      <w:r w:rsidR="00F23446">
        <w:rPr>
          <w:sz w:val="28"/>
          <w:szCs w:val="28"/>
        </w:rPr>
        <w:t>Hoeveel aardbevingen zijn er in IJsland per maand?</w:t>
      </w:r>
    </w:p>
    <w:p w14:paraId="5A9D79B2" w14:textId="02257B4A" w:rsidR="00F23446" w:rsidRPr="00E6724C" w:rsidRDefault="00F23446" w:rsidP="00E6724C">
      <w:pPr>
        <w:pStyle w:val="Normaalweb"/>
        <w:rPr>
          <w:sz w:val="28"/>
          <w:szCs w:val="28"/>
        </w:rPr>
      </w:pPr>
      <w:r>
        <w:rPr>
          <w:sz w:val="28"/>
          <w:szCs w:val="28"/>
        </w:rPr>
        <w:t>4. Wat zijn de gevolgen van een grote aardbeving?</w:t>
      </w:r>
    </w:p>
    <w:p w14:paraId="3034F685" w14:textId="77777777" w:rsidR="00E6724C" w:rsidRDefault="00E6724C"/>
    <w:sectPr w:rsidR="00E67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4C"/>
    <w:rsid w:val="0067217F"/>
    <w:rsid w:val="00783ADA"/>
    <w:rsid w:val="00C77BEA"/>
    <w:rsid w:val="00E6724C"/>
    <w:rsid w:val="00F03A93"/>
    <w:rsid w:val="00F23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929D"/>
  <w15:chartTrackingRefBased/>
  <w15:docId w15:val="{11939F5E-9E28-4A89-ACAB-0BBAAC7F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67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724C"/>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E6724C"/>
    <w:rPr>
      <w:color w:val="0000FF"/>
      <w:u w:val="single"/>
    </w:rPr>
  </w:style>
  <w:style w:type="character" w:customStyle="1" w:styleId="author">
    <w:name w:val="author"/>
    <w:basedOn w:val="Standaardalinea-lettertype"/>
    <w:rsid w:val="00E6724C"/>
  </w:style>
  <w:style w:type="paragraph" w:styleId="Normaalweb">
    <w:name w:val="Normal (Web)"/>
    <w:basedOn w:val="Standaard"/>
    <w:uiPriority w:val="99"/>
    <w:semiHidden/>
    <w:unhideWhenUsed/>
    <w:rsid w:val="00E67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6724C"/>
    <w:rPr>
      <w:b/>
      <w:bCs/>
    </w:rPr>
  </w:style>
  <w:style w:type="character" w:styleId="GevolgdeHyperlink">
    <w:name w:val="FollowedHyperlink"/>
    <w:basedOn w:val="Standaardalinea-lettertype"/>
    <w:uiPriority w:val="99"/>
    <w:semiHidden/>
    <w:unhideWhenUsed/>
    <w:rsid w:val="00E67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070889">
      <w:bodyDiv w:val="1"/>
      <w:marLeft w:val="0"/>
      <w:marRight w:val="0"/>
      <w:marTop w:val="0"/>
      <w:marBottom w:val="0"/>
      <w:divBdr>
        <w:top w:val="none" w:sz="0" w:space="0" w:color="auto"/>
        <w:left w:val="none" w:sz="0" w:space="0" w:color="auto"/>
        <w:bottom w:val="none" w:sz="0" w:space="0" w:color="auto"/>
        <w:right w:val="none" w:sz="0" w:space="0" w:color="auto"/>
      </w:divBdr>
      <w:divsChild>
        <w:div w:id="1331564117">
          <w:marLeft w:val="0"/>
          <w:marRight w:val="0"/>
          <w:marTop w:val="0"/>
          <w:marBottom w:val="0"/>
          <w:divBdr>
            <w:top w:val="none" w:sz="0" w:space="0" w:color="auto"/>
            <w:left w:val="none" w:sz="0" w:space="0" w:color="auto"/>
            <w:bottom w:val="none" w:sz="0" w:space="0" w:color="auto"/>
            <w:right w:val="none" w:sz="0" w:space="0" w:color="auto"/>
          </w:divBdr>
        </w:div>
        <w:div w:id="1597712740">
          <w:marLeft w:val="0"/>
          <w:marRight w:val="0"/>
          <w:marTop w:val="0"/>
          <w:marBottom w:val="0"/>
          <w:divBdr>
            <w:top w:val="none" w:sz="0" w:space="0" w:color="auto"/>
            <w:left w:val="none" w:sz="0" w:space="0" w:color="auto"/>
            <w:bottom w:val="none" w:sz="0" w:space="0" w:color="auto"/>
            <w:right w:val="none" w:sz="0" w:space="0" w:color="auto"/>
          </w:divBdr>
          <w:divsChild>
            <w:div w:id="1840346457">
              <w:marLeft w:val="0"/>
              <w:marRight w:val="0"/>
              <w:marTop w:val="0"/>
              <w:marBottom w:val="0"/>
              <w:divBdr>
                <w:top w:val="none" w:sz="0" w:space="0" w:color="auto"/>
                <w:left w:val="none" w:sz="0" w:space="0" w:color="auto"/>
                <w:bottom w:val="none" w:sz="0" w:space="0" w:color="auto"/>
                <w:right w:val="none" w:sz="0" w:space="0" w:color="auto"/>
              </w:divBdr>
            </w:div>
            <w:div w:id="9185742">
              <w:marLeft w:val="0"/>
              <w:marRight w:val="0"/>
              <w:marTop w:val="0"/>
              <w:marBottom w:val="0"/>
              <w:divBdr>
                <w:top w:val="none" w:sz="0" w:space="0" w:color="auto"/>
                <w:left w:val="none" w:sz="0" w:space="0" w:color="auto"/>
                <w:bottom w:val="none" w:sz="0" w:space="0" w:color="auto"/>
                <w:right w:val="none" w:sz="0" w:space="0" w:color="auto"/>
              </w:divBdr>
            </w:div>
          </w:divsChild>
        </w:div>
        <w:div w:id="138691009">
          <w:marLeft w:val="0"/>
          <w:marRight w:val="0"/>
          <w:marTop w:val="0"/>
          <w:marBottom w:val="0"/>
          <w:divBdr>
            <w:top w:val="none" w:sz="0" w:space="0" w:color="auto"/>
            <w:left w:val="none" w:sz="0" w:space="0" w:color="auto"/>
            <w:bottom w:val="none" w:sz="0" w:space="0" w:color="auto"/>
            <w:right w:val="none" w:sz="0" w:space="0" w:color="auto"/>
          </w:divBdr>
        </w:div>
      </w:divsChild>
    </w:div>
    <w:div w:id="12059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jsland-enzo.nl/ijsland/actueel_aardbeving.asp"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292</Words>
  <Characters>1610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2021-07-12T11:51:00Z</dcterms:created>
  <dcterms:modified xsi:type="dcterms:W3CDTF">2021-07-12T12:05:00Z</dcterms:modified>
</cp:coreProperties>
</file>