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19D8" w14:textId="2977211A" w:rsidR="00BC7BA0" w:rsidRPr="0091586A" w:rsidRDefault="004B7BFF">
      <w:pPr>
        <w:rPr>
          <w:b/>
          <w:bCs/>
          <w:sz w:val="48"/>
          <w:szCs w:val="48"/>
        </w:rPr>
      </w:pPr>
      <w:r w:rsidRPr="0091586A">
        <w:rPr>
          <w:b/>
          <w:bCs/>
          <w:sz w:val="48"/>
          <w:szCs w:val="48"/>
        </w:rPr>
        <w:t>Leven in het Romeinse rijk</w:t>
      </w:r>
    </w:p>
    <w:p w14:paraId="5A3DA701" w14:textId="3C2E948F" w:rsidR="0091586A" w:rsidRDefault="0091586A">
      <w:pPr>
        <w:rPr>
          <w:sz w:val="28"/>
          <w:szCs w:val="28"/>
        </w:rPr>
      </w:pPr>
      <w:r>
        <w:rPr>
          <w:sz w:val="28"/>
          <w:szCs w:val="28"/>
        </w:rPr>
        <w:t>Hieronder zie je een verzameling bronnen over het leven in het Romeinse rijk. Het zijn kleine blikken in het leven van normale Romeinen.</w:t>
      </w:r>
    </w:p>
    <w:p w14:paraId="620609B0" w14:textId="7944A4BD" w:rsidR="0091586A" w:rsidRPr="0091586A" w:rsidRDefault="0091586A">
      <w:pPr>
        <w:rPr>
          <w:sz w:val="28"/>
          <w:szCs w:val="28"/>
        </w:rPr>
      </w:pPr>
      <w:r>
        <w:rPr>
          <w:sz w:val="28"/>
          <w:szCs w:val="28"/>
        </w:rPr>
        <w:t xml:space="preserve">Bekijk en lees de bronnen goed en beantwoord daarna de vragen. </w:t>
      </w:r>
    </w:p>
    <w:p w14:paraId="4EAD7880" w14:textId="42FD3C79" w:rsidR="0091586A" w:rsidRDefault="0091586A"/>
    <w:p w14:paraId="0805C926" w14:textId="39487141" w:rsidR="00131C31" w:rsidRPr="00131C31" w:rsidRDefault="00131C31">
      <w:pPr>
        <w:rPr>
          <w:b/>
          <w:bCs/>
          <w:sz w:val="44"/>
          <w:szCs w:val="44"/>
        </w:rPr>
      </w:pPr>
      <w:r w:rsidRPr="00131C31">
        <w:rPr>
          <w:b/>
          <w:bCs/>
          <w:sz w:val="44"/>
          <w:szCs w:val="44"/>
        </w:rPr>
        <w:t>Eten:</w:t>
      </w:r>
    </w:p>
    <w:p w14:paraId="17BD8F83" w14:textId="6CD414CB" w:rsidR="0091586A" w:rsidRDefault="0091586A">
      <w:r>
        <w:rPr>
          <w:noProof/>
        </w:rPr>
        <w:drawing>
          <wp:inline distT="0" distB="0" distL="0" distR="0" wp14:anchorId="0C467E78" wp14:editId="6CA764D4">
            <wp:extent cx="6289675" cy="26955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9675" cy="2695575"/>
                    </a:xfrm>
                    <a:prstGeom prst="rect">
                      <a:avLst/>
                    </a:prstGeom>
                    <a:noFill/>
                    <a:ln>
                      <a:noFill/>
                    </a:ln>
                  </pic:spPr>
                </pic:pic>
              </a:graphicData>
            </a:graphic>
          </wp:inline>
        </w:drawing>
      </w:r>
    </w:p>
    <w:p w14:paraId="0D505805" w14:textId="45BF8015" w:rsidR="00131C31" w:rsidRPr="00131C31" w:rsidRDefault="00131C31">
      <w:pPr>
        <w:rPr>
          <w:b/>
          <w:bCs/>
          <w:i/>
          <w:iCs/>
          <w:sz w:val="28"/>
          <w:szCs w:val="28"/>
        </w:rPr>
      </w:pPr>
      <w:r w:rsidRPr="00131C31">
        <w:rPr>
          <w:sz w:val="28"/>
          <w:szCs w:val="28"/>
        </w:rPr>
        <w:t xml:space="preserve">De Romeinen waren veel bezig met eten. Daardoor ontstonden tafelmanieren. Ze aten net als wij drie maaltijden op een dag: het </w:t>
      </w:r>
      <w:proofErr w:type="spellStart"/>
      <w:r w:rsidRPr="00131C31">
        <w:rPr>
          <w:sz w:val="28"/>
          <w:szCs w:val="28"/>
        </w:rPr>
        <w:t>jentaculum</w:t>
      </w:r>
      <w:proofErr w:type="spellEnd"/>
      <w:r w:rsidRPr="00131C31">
        <w:rPr>
          <w:sz w:val="28"/>
          <w:szCs w:val="28"/>
        </w:rPr>
        <w:t xml:space="preserve"> (ontbijt), het </w:t>
      </w:r>
      <w:proofErr w:type="spellStart"/>
      <w:r w:rsidRPr="00131C31">
        <w:rPr>
          <w:sz w:val="28"/>
          <w:szCs w:val="28"/>
        </w:rPr>
        <w:t>prandium</w:t>
      </w:r>
      <w:proofErr w:type="spellEnd"/>
      <w:r w:rsidRPr="00131C31">
        <w:rPr>
          <w:sz w:val="28"/>
          <w:szCs w:val="28"/>
        </w:rPr>
        <w:t xml:space="preserve"> (lunch) en de </w:t>
      </w:r>
      <w:proofErr w:type="spellStart"/>
      <w:r w:rsidRPr="00131C31">
        <w:rPr>
          <w:sz w:val="28"/>
          <w:szCs w:val="28"/>
        </w:rPr>
        <w:t>cena</w:t>
      </w:r>
      <w:proofErr w:type="spellEnd"/>
      <w:r w:rsidRPr="00131C31">
        <w:rPr>
          <w:sz w:val="28"/>
          <w:szCs w:val="28"/>
        </w:rPr>
        <w:t xml:space="preserve"> (avondmaal). De eerste twee maaltijden waren meestal eenvoudig. De laatste maaltijd (de </w:t>
      </w:r>
      <w:proofErr w:type="spellStart"/>
      <w:r w:rsidRPr="00131C31">
        <w:rPr>
          <w:sz w:val="28"/>
          <w:szCs w:val="28"/>
        </w:rPr>
        <w:t>cena</w:t>
      </w:r>
      <w:proofErr w:type="spellEnd"/>
      <w:r w:rsidRPr="00131C31">
        <w:rPr>
          <w:sz w:val="28"/>
          <w:szCs w:val="28"/>
        </w:rPr>
        <w:t>) was behoorlijk uitgebreid.</w:t>
      </w:r>
    </w:p>
    <w:p w14:paraId="750B6B9B" w14:textId="2B6D0BCB" w:rsidR="00131C31" w:rsidRPr="00131C31" w:rsidRDefault="00131C31">
      <w:pPr>
        <w:rPr>
          <w:b/>
          <w:bCs/>
          <w:i/>
          <w:iCs/>
          <w:sz w:val="28"/>
          <w:szCs w:val="28"/>
        </w:rPr>
      </w:pPr>
      <w:r w:rsidRPr="00131C31">
        <w:rPr>
          <w:sz w:val="28"/>
          <w:szCs w:val="28"/>
        </w:rPr>
        <w:t xml:space="preserve">Uit schilderingen en literatuur kennen we de verhalen van de zeer uitgebreide, bijzondere en verfijnde maaltijden van de Romeinen, maar de meeste Romeinen aten simpel en eenvoudig. Denk hierbij aan brood, kaas, worst, geroosterd vlees en gedroogd fruit. Als zoetstof werd altijd honing gebruikt. Slaven en arme mensen aten voornamelijk puls en </w:t>
      </w:r>
      <w:proofErr w:type="spellStart"/>
      <w:r w:rsidRPr="00131C31">
        <w:rPr>
          <w:sz w:val="28"/>
          <w:szCs w:val="28"/>
        </w:rPr>
        <w:t>panis</w:t>
      </w:r>
      <w:proofErr w:type="spellEnd"/>
      <w:r w:rsidRPr="00131C31">
        <w:rPr>
          <w:sz w:val="28"/>
          <w:szCs w:val="28"/>
        </w:rPr>
        <w:t xml:space="preserve"> (goedkoopste </w:t>
      </w:r>
      <w:proofErr w:type="spellStart"/>
      <w:r w:rsidRPr="00131C31">
        <w:rPr>
          <w:sz w:val="28"/>
          <w:szCs w:val="28"/>
        </w:rPr>
        <w:t>graanpap</w:t>
      </w:r>
      <w:proofErr w:type="spellEnd"/>
      <w:r w:rsidRPr="00131C31">
        <w:rPr>
          <w:sz w:val="28"/>
          <w:szCs w:val="28"/>
        </w:rPr>
        <w:t>). Hierdoor waren ze sterk ondervoed wat ook blijkt uit diverse analyses van skeletten uit de Romeinse tijd.</w:t>
      </w:r>
    </w:p>
    <w:p w14:paraId="1F2EB2A6" w14:textId="79628D99" w:rsidR="0091586A" w:rsidRDefault="0091586A">
      <w:pPr>
        <w:rPr>
          <w:i/>
          <w:iCs/>
          <w:sz w:val="28"/>
          <w:szCs w:val="28"/>
        </w:rPr>
      </w:pPr>
      <w:r w:rsidRPr="00294D5D">
        <w:rPr>
          <w:b/>
          <w:bCs/>
          <w:i/>
          <w:iCs/>
          <w:sz w:val="28"/>
          <w:szCs w:val="28"/>
        </w:rPr>
        <w:t>Bron 1</w:t>
      </w:r>
      <w:r w:rsidRPr="0091586A">
        <w:rPr>
          <w:i/>
          <w:iCs/>
          <w:sz w:val="28"/>
          <w:szCs w:val="28"/>
        </w:rPr>
        <w:t>: R</w:t>
      </w:r>
      <w:r w:rsidR="00131C31">
        <w:rPr>
          <w:i/>
          <w:iCs/>
          <w:sz w:val="28"/>
          <w:szCs w:val="28"/>
        </w:rPr>
        <w:t xml:space="preserve">omeinse maaltijden </w:t>
      </w:r>
      <w:hyperlink r:id="rId5" w:history="1">
        <w:r w:rsidR="00131C31" w:rsidRPr="00131C31">
          <w:rPr>
            <w:rStyle w:val="Hyperlink"/>
            <w:i/>
            <w:iCs/>
            <w:sz w:val="28"/>
            <w:szCs w:val="28"/>
          </w:rPr>
          <w:t>kunst-en-cultuur.info</w:t>
        </w:r>
      </w:hyperlink>
    </w:p>
    <w:p w14:paraId="5C2219C2" w14:textId="77777777" w:rsidR="00131C31" w:rsidRPr="0091586A" w:rsidRDefault="00131C31">
      <w:pPr>
        <w:rPr>
          <w:i/>
          <w:iCs/>
          <w:sz w:val="28"/>
          <w:szCs w:val="28"/>
        </w:rPr>
      </w:pPr>
    </w:p>
    <w:p w14:paraId="161B64F7" w14:textId="296C3DE5" w:rsidR="0091586A" w:rsidRDefault="0091586A"/>
    <w:p w14:paraId="388F52AF" w14:textId="6D63CAE7" w:rsidR="00131C31" w:rsidRDefault="00131C31"/>
    <w:p w14:paraId="286BFD20" w14:textId="2FBB7801" w:rsidR="00131C31" w:rsidRPr="00131C31" w:rsidRDefault="00131C31">
      <w:pPr>
        <w:rPr>
          <w:b/>
          <w:bCs/>
          <w:sz w:val="44"/>
          <w:szCs w:val="44"/>
        </w:rPr>
      </w:pPr>
      <w:r w:rsidRPr="00131C31">
        <w:rPr>
          <w:b/>
          <w:bCs/>
          <w:sz w:val="44"/>
          <w:szCs w:val="44"/>
        </w:rPr>
        <w:lastRenderedPageBreak/>
        <w:t>Wonen:</w:t>
      </w:r>
    </w:p>
    <w:p w14:paraId="0C2BB1BE" w14:textId="6480FFE1" w:rsidR="00294D5D" w:rsidRDefault="00294D5D">
      <w:r>
        <w:rPr>
          <w:noProof/>
        </w:rPr>
        <w:drawing>
          <wp:inline distT="0" distB="0" distL="0" distR="0" wp14:anchorId="3A232B04" wp14:editId="581D1028">
            <wp:extent cx="3352800" cy="2513492"/>
            <wp:effectExtent l="0" t="0" r="0" b="1270"/>
            <wp:docPr id="1" name="Afbeelding 1" descr="Afbeelding met gebouw, buiten, gras, bakste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ebouw, buiten, gras, baksteen&#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0350" cy="2519152"/>
                    </a:xfrm>
                    <a:prstGeom prst="rect">
                      <a:avLst/>
                    </a:prstGeom>
                    <a:noFill/>
                    <a:ln>
                      <a:noFill/>
                    </a:ln>
                  </pic:spPr>
                </pic:pic>
              </a:graphicData>
            </a:graphic>
          </wp:inline>
        </w:drawing>
      </w:r>
    </w:p>
    <w:p w14:paraId="765CE4B8" w14:textId="01AB7475" w:rsidR="00294D5D" w:rsidRPr="00294D5D" w:rsidRDefault="00294D5D" w:rsidP="00294D5D">
      <w:pPr>
        <w:pStyle w:val="Normaalweb"/>
        <w:rPr>
          <w:sz w:val="28"/>
          <w:szCs w:val="28"/>
        </w:rPr>
      </w:pPr>
      <w:r>
        <w:rPr>
          <w:sz w:val="28"/>
          <w:szCs w:val="28"/>
        </w:rPr>
        <w:t xml:space="preserve">Armere Romeinen woonden vaak in een zogenaamde Insula. </w:t>
      </w:r>
      <w:r w:rsidRPr="00294D5D">
        <w:rPr>
          <w:sz w:val="28"/>
          <w:szCs w:val="28"/>
        </w:rPr>
        <w:t xml:space="preserve">De insula </w:t>
      </w:r>
      <w:r w:rsidR="00C33206">
        <w:rPr>
          <w:sz w:val="28"/>
          <w:szCs w:val="28"/>
        </w:rPr>
        <w:t>is</w:t>
      </w:r>
      <w:r w:rsidRPr="00294D5D">
        <w:rPr>
          <w:sz w:val="28"/>
          <w:szCs w:val="28"/>
        </w:rPr>
        <w:t xml:space="preserve"> te vergelijken met</w:t>
      </w:r>
      <w:r w:rsidR="00C33206">
        <w:rPr>
          <w:sz w:val="28"/>
          <w:szCs w:val="28"/>
        </w:rPr>
        <w:t xml:space="preserve"> een flatgebouw</w:t>
      </w:r>
      <w:r w:rsidRPr="00294D5D">
        <w:rPr>
          <w:sz w:val="28"/>
          <w:szCs w:val="28"/>
        </w:rPr>
        <w:t xml:space="preserve">, ze hadden drie, vier of vijf etages en waren zo’n twintig meter hoog. De huurkamers in deze flatgebouwen waren klein. Licht kwam binnen door de open vensters in de voor- en achtermuur en wanneer die niet waren afgesloten met luiken had de wind vrij spel. Een eigen keuken had men meestal niet, zodat de bewoners hun eten kochten op straat </w:t>
      </w:r>
      <w:r>
        <w:rPr>
          <w:sz w:val="28"/>
          <w:szCs w:val="28"/>
        </w:rPr>
        <w:t xml:space="preserve">vaak </w:t>
      </w:r>
      <w:r w:rsidRPr="00294D5D">
        <w:rPr>
          <w:sz w:val="28"/>
          <w:szCs w:val="28"/>
        </w:rPr>
        <w:t xml:space="preserve">bij een </w:t>
      </w:r>
      <w:proofErr w:type="spellStart"/>
      <w:r w:rsidRPr="00294D5D">
        <w:rPr>
          <w:sz w:val="28"/>
          <w:szCs w:val="28"/>
        </w:rPr>
        <w:t>thermopolium</w:t>
      </w:r>
      <w:proofErr w:type="spellEnd"/>
      <w:r w:rsidRPr="00294D5D">
        <w:rPr>
          <w:sz w:val="28"/>
          <w:szCs w:val="28"/>
        </w:rPr>
        <w:t xml:space="preserve"> (soort snackbar), waar ook warme wijn verkrijgbaar was</w:t>
      </w:r>
      <w:r>
        <w:rPr>
          <w:sz w:val="28"/>
          <w:szCs w:val="28"/>
        </w:rPr>
        <w:t>.</w:t>
      </w:r>
    </w:p>
    <w:p w14:paraId="64BF5FED" w14:textId="0CECB5DE" w:rsidR="00294D5D" w:rsidRDefault="00294D5D" w:rsidP="00294D5D">
      <w:pPr>
        <w:pStyle w:val="Normaalweb"/>
        <w:rPr>
          <w:sz w:val="28"/>
          <w:szCs w:val="28"/>
        </w:rPr>
      </w:pPr>
      <w:r w:rsidRPr="00294D5D">
        <w:rPr>
          <w:sz w:val="28"/>
          <w:szCs w:val="28"/>
        </w:rPr>
        <w:t xml:space="preserve">Ook toiletten waren er in de insula vaak niet, zodat men gebruik moest maken van de openbare toiletten, waar het overigens heel gezellig kon zijn. </w:t>
      </w:r>
    </w:p>
    <w:p w14:paraId="7009AD82" w14:textId="6664C598" w:rsidR="00294D5D" w:rsidRPr="00294D5D" w:rsidRDefault="00294D5D" w:rsidP="00294D5D">
      <w:pPr>
        <w:pStyle w:val="Normaalweb"/>
        <w:rPr>
          <w:sz w:val="28"/>
          <w:szCs w:val="28"/>
        </w:rPr>
      </w:pPr>
      <w:r w:rsidRPr="00294D5D">
        <w:rPr>
          <w:b/>
          <w:bCs/>
          <w:sz w:val="28"/>
          <w:szCs w:val="28"/>
        </w:rPr>
        <w:t>Bron 2:</w:t>
      </w:r>
      <w:r>
        <w:rPr>
          <w:sz w:val="28"/>
          <w:szCs w:val="28"/>
        </w:rPr>
        <w:t xml:space="preserve"> de Insula </w:t>
      </w:r>
      <w:hyperlink r:id="rId7" w:history="1">
        <w:r w:rsidRPr="00131C31">
          <w:rPr>
            <w:rStyle w:val="Hyperlink"/>
            <w:sz w:val="28"/>
            <w:szCs w:val="28"/>
          </w:rPr>
          <w:t>(</w:t>
        </w:r>
        <w:proofErr w:type="spellStart"/>
        <w:r w:rsidRPr="00131C31">
          <w:rPr>
            <w:rStyle w:val="Hyperlink"/>
            <w:sz w:val="28"/>
            <w:szCs w:val="28"/>
          </w:rPr>
          <w:t>wikipedia</w:t>
        </w:r>
        <w:proofErr w:type="spellEnd"/>
        <w:r w:rsidRPr="00131C31">
          <w:rPr>
            <w:rStyle w:val="Hyperlink"/>
            <w:sz w:val="28"/>
            <w:szCs w:val="28"/>
          </w:rPr>
          <w:t>)</w:t>
        </w:r>
      </w:hyperlink>
    </w:p>
    <w:p w14:paraId="63822235" w14:textId="354FEF99" w:rsidR="00883C81" w:rsidRPr="00883C81" w:rsidRDefault="00883C81">
      <w:pPr>
        <w:rPr>
          <w:b/>
          <w:bCs/>
          <w:sz w:val="44"/>
          <w:szCs w:val="44"/>
        </w:rPr>
      </w:pPr>
      <w:r w:rsidRPr="00883C81">
        <w:rPr>
          <w:b/>
          <w:bCs/>
          <w:sz w:val="44"/>
          <w:szCs w:val="44"/>
        </w:rPr>
        <w:t>De Toilet:</w:t>
      </w:r>
    </w:p>
    <w:p w14:paraId="6521E362" w14:textId="4F9B5DCB" w:rsidR="0091586A" w:rsidRPr="00883C81" w:rsidRDefault="0091586A">
      <w:r>
        <w:rPr>
          <w:noProof/>
        </w:rPr>
        <w:drawing>
          <wp:inline distT="0" distB="0" distL="0" distR="0" wp14:anchorId="2B01E12B" wp14:editId="0AAB5997">
            <wp:extent cx="6556463" cy="240982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440" cy="2413125"/>
                    </a:xfrm>
                    <a:prstGeom prst="rect">
                      <a:avLst/>
                    </a:prstGeom>
                    <a:noFill/>
                    <a:ln>
                      <a:noFill/>
                    </a:ln>
                  </pic:spPr>
                </pic:pic>
              </a:graphicData>
            </a:graphic>
          </wp:inline>
        </w:drawing>
      </w:r>
      <w:r w:rsidRPr="00294D5D">
        <w:rPr>
          <w:b/>
          <w:bCs/>
          <w:i/>
          <w:iCs/>
          <w:sz w:val="28"/>
          <w:szCs w:val="28"/>
        </w:rPr>
        <w:t xml:space="preserve">Bron </w:t>
      </w:r>
      <w:r w:rsidR="00294D5D" w:rsidRPr="00294D5D">
        <w:rPr>
          <w:b/>
          <w:bCs/>
          <w:i/>
          <w:iCs/>
          <w:sz w:val="28"/>
          <w:szCs w:val="28"/>
        </w:rPr>
        <w:t>3</w:t>
      </w:r>
      <w:r w:rsidRPr="00294D5D">
        <w:rPr>
          <w:b/>
          <w:bCs/>
          <w:i/>
          <w:iCs/>
          <w:sz w:val="28"/>
          <w:szCs w:val="28"/>
        </w:rPr>
        <w:t>:</w:t>
      </w:r>
      <w:r w:rsidRPr="0091586A">
        <w:rPr>
          <w:i/>
          <w:iCs/>
          <w:sz w:val="28"/>
          <w:szCs w:val="28"/>
        </w:rPr>
        <w:t xml:space="preserve"> ‘De lange poeper’</w:t>
      </w:r>
    </w:p>
    <w:p w14:paraId="2DDC9ECC" w14:textId="424250CD" w:rsidR="0091586A" w:rsidRDefault="0091586A"/>
    <w:p w14:paraId="0522B340" w14:textId="1F436283" w:rsidR="00131C31" w:rsidRDefault="00131C31"/>
    <w:p w14:paraId="77270145" w14:textId="6D489A4E" w:rsidR="00131C31" w:rsidRPr="00131C31" w:rsidRDefault="00131C31">
      <w:pPr>
        <w:rPr>
          <w:b/>
          <w:bCs/>
          <w:sz w:val="28"/>
          <w:szCs w:val="28"/>
        </w:rPr>
      </w:pPr>
      <w:r w:rsidRPr="00131C31">
        <w:rPr>
          <w:b/>
          <w:bCs/>
          <w:sz w:val="28"/>
          <w:szCs w:val="28"/>
        </w:rPr>
        <w:t xml:space="preserve">Vragen bij de bronnen: </w:t>
      </w:r>
    </w:p>
    <w:p w14:paraId="1554A4F0" w14:textId="1B4D2EE5" w:rsidR="00131C31" w:rsidRDefault="00131C31">
      <w:pPr>
        <w:rPr>
          <w:sz w:val="28"/>
          <w:szCs w:val="28"/>
        </w:rPr>
      </w:pPr>
      <w:r w:rsidRPr="00131C31">
        <w:rPr>
          <w:sz w:val="28"/>
          <w:szCs w:val="28"/>
        </w:rPr>
        <w:t xml:space="preserve">1. </w:t>
      </w:r>
      <w:r w:rsidR="00883C81">
        <w:rPr>
          <w:sz w:val="28"/>
          <w:szCs w:val="28"/>
        </w:rPr>
        <w:t>Wat valt je op als je naar de eerste afbeelding kijkt over een maaltijd van rijke Romeinen?</w:t>
      </w:r>
    </w:p>
    <w:p w14:paraId="4E025ADA" w14:textId="799A5B3C" w:rsidR="00883C81" w:rsidRDefault="00883C81">
      <w:pPr>
        <w:rPr>
          <w:sz w:val="28"/>
          <w:szCs w:val="28"/>
        </w:rPr>
      </w:pPr>
      <w:r>
        <w:rPr>
          <w:sz w:val="28"/>
          <w:szCs w:val="28"/>
        </w:rPr>
        <w:t>2. Wat aten de armere Romeinen vooral?</w:t>
      </w:r>
    </w:p>
    <w:p w14:paraId="31AAFEEA" w14:textId="5C5AC83C" w:rsidR="00883C81" w:rsidRDefault="00883C81">
      <w:pPr>
        <w:rPr>
          <w:sz w:val="28"/>
          <w:szCs w:val="28"/>
        </w:rPr>
      </w:pPr>
      <w:r>
        <w:rPr>
          <w:sz w:val="28"/>
          <w:szCs w:val="28"/>
        </w:rPr>
        <w:t xml:space="preserve">3. Wat is een </w:t>
      </w:r>
      <w:proofErr w:type="spellStart"/>
      <w:r>
        <w:rPr>
          <w:sz w:val="28"/>
          <w:szCs w:val="28"/>
        </w:rPr>
        <w:t>thermopolium</w:t>
      </w:r>
      <w:proofErr w:type="spellEnd"/>
      <w:r>
        <w:rPr>
          <w:sz w:val="28"/>
          <w:szCs w:val="28"/>
        </w:rPr>
        <w:t>?</w:t>
      </w:r>
    </w:p>
    <w:p w14:paraId="5F88FB77" w14:textId="71CD97CC" w:rsidR="00883C81" w:rsidRDefault="00883C81">
      <w:pPr>
        <w:rPr>
          <w:sz w:val="28"/>
          <w:szCs w:val="28"/>
        </w:rPr>
      </w:pPr>
      <w:r>
        <w:rPr>
          <w:sz w:val="28"/>
          <w:szCs w:val="28"/>
        </w:rPr>
        <w:t>4. Hoe woonden de armere Romeinen? Is dat tegenwoordig nog altijd zo of is er veel veranderd?</w:t>
      </w:r>
    </w:p>
    <w:p w14:paraId="7F15591B" w14:textId="3B4081AD" w:rsidR="00883C81" w:rsidRDefault="00883C81">
      <w:pPr>
        <w:rPr>
          <w:sz w:val="28"/>
          <w:szCs w:val="28"/>
        </w:rPr>
      </w:pPr>
      <w:r>
        <w:rPr>
          <w:sz w:val="28"/>
          <w:szCs w:val="28"/>
        </w:rPr>
        <w:t xml:space="preserve">5. Waarom werd </w:t>
      </w:r>
      <w:proofErr w:type="spellStart"/>
      <w:r>
        <w:rPr>
          <w:sz w:val="28"/>
          <w:szCs w:val="28"/>
        </w:rPr>
        <w:t>Vacerra</w:t>
      </w:r>
      <w:proofErr w:type="spellEnd"/>
      <w:r>
        <w:rPr>
          <w:sz w:val="28"/>
          <w:szCs w:val="28"/>
        </w:rPr>
        <w:t xml:space="preserve"> ‘de lange poeper’ genoemd?</w:t>
      </w:r>
    </w:p>
    <w:p w14:paraId="2CFCF722" w14:textId="7FA19A62" w:rsidR="00883C81" w:rsidRDefault="00883C81">
      <w:pPr>
        <w:rPr>
          <w:sz w:val="28"/>
          <w:szCs w:val="28"/>
        </w:rPr>
      </w:pPr>
    </w:p>
    <w:p w14:paraId="75AC99EF" w14:textId="77777777" w:rsidR="00883C81" w:rsidRPr="00131C31" w:rsidRDefault="00883C81">
      <w:pPr>
        <w:rPr>
          <w:sz w:val="28"/>
          <w:szCs w:val="28"/>
        </w:rPr>
      </w:pPr>
    </w:p>
    <w:p w14:paraId="510E2999" w14:textId="77777777" w:rsidR="00131C31" w:rsidRDefault="00131C31"/>
    <w:p w14:paraId="458AB95B" w14:textId="5616EA77" w:rsidR="003C7962" w:rsidRDefault="003C7962"/>
    <w:p w14:paraId="482DA827" w14:textId="18B795C6" w:rsidR="00294D5D" w:rsidRDefault="00294D5D"/>
    <w:p w14:paraId="6FC49E8F" w14:textId="6503BA86" w:rsidR="003C7962" w:rsidRDefault="003C7962"/>
    <w:sectPr w:rsidR="003C7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FF"/>
    <w:rsid w:val="00131C31"/>
    <w:rsid w:val="00294D5D"/>
    <w:rsid w:val="003C7962"/>
    <w:rsid w:val="0040518E"/>
    <w:rsid w:val="004B7BFF"/>
    <w:rsid w:val="0067217F"/>
    <w:rsid w:val="00783ADA"/>
    <w:rsid w:val="00883C81"/>
    <w:rsid w:val="0091586A"/>
    <w:rsid w:val="00C33206"/>
    <w:rsid w:val="00C77BEA"/>
    <w:rsid w:val="00C95413"/>
    <w:rsid w:val="00F03A93"/>
    <w:rsid w:val="00FC4D96"/>
    <w:rsid w:val="00FC73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D748"/>
  <w15:chartTrackingRefBased/>
  <w15:docId w15:val="{C3A562C5-7AB0-465C-8148-EF2BE41A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94D5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294D5D"/>
    <w:rPr>
      <w:color w:val="0000FF"/>
      <w:u w:val="single"/>
    </w:rPr>
  </w:style>
  <w:style w:type="character" w:styleId="Onopgelostemelding">
    <w:name w:val="Unresolved Mention"/>
    <w:basedOn w:val="Standaardalinea-lettertype"/>
    <w:uiPriority w:val="99"/>
    <w:semiHidden/>
    <w:unhideWhenUsed/>
    <w:rsid w:val="0013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0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nl.wikipedia.org/wiki/Insula_(wo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kunst-en-cultuur.infonu.nl/geschiedenis/155892-eten-en-drinken-in-de-romeinse-tijd.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359</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9</cp:revision>
  <dcterms:created xsi:type="dcterms:W3CDTF">2021-06-28T15:33:00Z</dcterms:created>
  <dcterms:modified xsi:type="dcterms:W3CDTF">2022-01-04T13:30:00Z</dcterms:modified>
</cp:coreProperties>
</file>